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44D3" w:rsidRDefault="005444D3" w:rsidP="00840701">
      <w:pPr>
        <w:tabs>
          <w:tab w:val="left" w:pos="10348"/>
        </w:tabs>
        <w:ind w:right="-142"/>
        <w:jc w:val="center"/>
        <w:rPr>
          <w:b/>
          <w:sz w:val="28"/>
          <w:szCs w:val="28"/>
          <w:lang w:eastAsia="ru-RU"/>
        </w:rPr>
      </w:pPr>
      <w:r w:rsidRPr="005444D3">
        <w:rPr>
          <w:b/>
          <w:noProof/>
          <w:sz w:val="28"/>
          <w:szCs w:val="28"/>
          <w:lang w:eastAsia="ru-RU"/>
        </w:rPr>
        <w:drawing>
          <wp:inline distT="0" distB="0" distL="0" distR="0">
            <wp:extent cx="6480175" cy="8918182"/>
            <wp:effectExtent l="0" t="0" r="0" b="0"/>
            <wp:docPr id="1" name="Рисунок 1" descr="C:\Users\User\Desktop\скан уч.пл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скан уч.пл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89181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44D3" w:rsidRDefault="005444D3" w:rsidP="00840701">
      <w:pPr>
        <w:tabs>
          <w:tab w:val="left" w:pos="10348"/>
        </w:tabs>
        <w:ind w:right="-142"/>
        <w:jc w:val="center"/>
        <w:rPr>
          <w:b/>
          <w:sz w:val="28"/>
          <w:szCs w:val="28"/>
          <w:lang w:eastAsia="ru-RU"/>
        </w:rPr>
      </w:pPr>
    </w:p>
    <w:p w:rsidR="00840701" w:rsidRPr="009107DC" w:rsidRDefault="00840701" w:rsidP="00840701">
      <w:pPr>
        <w:tabs>
          <w:tab w:val="left" w:pos="10348"/>
        </w:tabs>
        <w:ind w:right="-142"/>
        <w:jc w:val="center"/>
        <w:rPr>
          <w:b/>
          <w:sz w:val="28"/>
          <w:szCs w:val="28"/>
          <w:lang w:eastAsia="ru-RU"/>
        </w:rPr>
      </w:pPr>
      <w:bookmarkStart w:id="0" w:name="_GoBack"/>
      <w:bookmarkEnd w:id="0"/>
      <w:r w:rsidRPr="009107DC">
        <w:rPr>
          <w:b/>
          <w:sz w:val="28"/>
          <w:szCs w:val="28"/>
          <w:lang w:eastAsia="ru-RU"/>
        </w:rPr>
        <w:lastRenderedPageBreak/>
        <w:t>Пояснительная записка</w:t>
      </w:r>
    </w:p>
    <w:p w:rsidR="00840701" w:rsidRPr="00485EC3" w:rsidRDefault="00840701" w:rsidP="00840701">
      <w:pPr>
        <w:jc w:val="center"/>
        <w:rPr>
          <w:sz w:val="28"/>
          <w:szCs w:val="28"/>
        </w:rPr>
      </w:pPr>
    </w:p>
    <w:p w:rsidR="002D4F06" w:rsidRPr="00840701" w:rsidRDefault="002D4F06" w:rsidP="00840701">
      <w:pPr>
        <w:ind w:firstLine="709"/>
        <w:jc w:val="both"/>
        <w:rPr>
          <w:rStyle w:val="Text21"/>
          <w:rFonts w:ascii="Times New Roman" w:hAnsi="Times New Roman"/>
          <w:sz w:val="28"/>
          <w:szCs w:val="28"/>
        </w:rPr>
      </w:pPr>
      <w:r w:rsidRPr="00840701">
        <w:rPr>
          <w:rStyle w:val="Text21"/>
          <w:rFonts w:ascii="Times New Roman" w:hAnsi="Times New Roman"/>
          <w:sz w:val="28"/>
          <w:szCs w:val="28"/>
        </w:rPr>
        <w:t>Учебный план ДОО определяет максимальный объем учебной нагрузки воспитанников, распределяет учебное время, отводимое на освоение обязательной части и части, формируемой участниками образовательных отношений по возрастным группам и образовательным областям.</w:t>
      </w:r>
    </w:p>
    <w:p w:rsidR="002D4F06" w:rsidRPr="00840701" w:rsidRDefault="002D4F06" w:rsidP="00840701">
      <w:pPr>
        <w:ind w:firstLine="709"/>
        <w:jc w:val="both"/>
        <w:rPr>
          <w:rStyle w:val="Text21"/>
          <w:rFonts w:ascii="Times New Roman" w:hAnsi="Times New Roman"/>
          <w:sz w:val="28"/>
          <w:szCs w:val="28"/>
        </w:rPr>
      </w:pPr>
      <w:r w:rsidRPr="00840701">
        <w:rPr>
          <w:rStyle w:val="Text21"/>
          <w:rFonts w:ascii="Times New Roman" w:hAnsi="Times New Roman"/>
          <w:sz w:val="28"/>
          <w:szCs w:val="28"/>
        </w:rPr>
        <w:t>Учебный план ДОУ реализует следующие программы:</w:t>
      </w:r>
    </w:p>
    <w:p w:rsidR="002D4F06" w:rsidRPr="00840701" w:rsidRDefault="002D4F06" w:rsidP="00840701">
      <w:pPr>
        <w:ind w:firstLine="709"/>
        <w:jc w:val="both"/>
        <w:rPr>
          <w:rStyle w:val="Text21"/>
          <w:rFonts w:ascii="Times New Roman" w:hAnsi="Times New Roman"/>
          <w:sz w:val="28"/>
          <w:szCs w:val="28"/>
        </w:rPr>
      </w:pPr>
      <w:r w:rsidRPr="00840701">
        <w:rPr>
          <w:rStyle w:val="Text21"/>
          <w:rFonts w:ascii="Times New Roman" w:hAnsi="Times New Roman"/>
          <w:sz w:val="28"/>
          <w:szCs w:val="28"/>
        </w:rPr>
        <w:t>- Образовательная программа дошкольного образования, соответствующая Федеральной образовательной программе дошкольного образования;</w:t>
      </w:r>
    </w:p>
    <w:p w:rsidR="002D4F06" w:rsidRPr="00840701" w:rsidRDefault="002D4F06" w:rsidP="00840701">
      <w:pPr>
        <w:ind w:firstLine="709"/>
        <w:jc w:val="both"/>
        <w:rPr>
          <w:rStyle w:val="Text21"/>
          <w:rFonts w:ascii="Times New Roman" w:hAnsi="Times New Roman"/>
          <w:sz w:val="28"/>
          <w:szCs w:val="28"/>
        </w:rPr>
      </w:pPr>
      <w:r w:rsidRPr="00840701">
        <w:rPr>
          <w:rStyle w:val="Text21"/>
          <w:rFonts w:ascii="Times New Roman" w:hAnsi="Times New Roman"/>
          <w:sz w:val="28"/>
          <w:szCs w:val="28"/>
        </w:rPr>
        <w:t>Парциальные программы (в том числе и региональные):</w:t>
      </w:r>
    </w:p>
    <w:p w:rsidR="002D4F06" w:rsidRPr="00840701" w:rsidRDefault="002D4F06" w:rsidP="00840701">
      <w:pPr>
        <w:ind w:firstLine="709"/>
        <w:jc w:val="both"/>
        <w:rPr>
          <w:sz w:val="28"/>
          <w:szCs w:val="28"/>
        </w:rPr>
      </w:pPr>
      <w:r w:rsidRPr="00840701">
        <w:rPr>
          <w:sz w:val="28"/>
          <w:szCs w:val="28"/>
        </w:rPr>
        <w:t xml:space="preserve">Программа курса «Мой край родной» З.В. </w:t>
      </w:r>
      <w:proofErr w:type="spellStart"/>
      <w:r w:rsidRPr="00840701">
        <w:rPr>
          <w:sz w:val="28"/>
          <w:szCs w:val="28"/>
        </w:rPr>
        <w:t>Масаевой</w:t>
      </w:r>
      <w:proofErr w:type="spellEnd"/>
      <w:r w:rsidRPr="00840701">
        <w:rPr>
          <w:sz w:val="28"/>
          <w:szCs w:val="28"/>
        </w:rPr>
        <w:t xml:space="preserve">; </w:t>
      </w:r>
    </w:p>
    <w:p w:rsidR="002D4F06" w:rsidRPr="00840701" w:rsidRDefault="002D4F06" w:rsidP="00840701">
      <w:pPr>
        <w:ind w:firstLine="709"/>
        <w:jc w:val="both"/>
        <w:rPr>
          <w:sz w:val="28"/>
          <w:szCs w:val="28"/>
        </w:rPr>
      </w:pPr>
      <w:r w:rsidRPr="00840701">
        <w:rPr>
          <w:sz w:val="28"/>
          <w:szCs w:val="28"/>
        </w:rPr>
        <w:t xml:space="preserve">Учебно-методическое пособие «САН КЪОМАН ХАЗНА» </w:t>
      </w:r>
      <w:proofErr w:type="spellStart"/>
      <w:r w:rsidRPr="00840701">
        <w:rPr>
          <w:sz w:val="28"/>
          <w:szCs w:val="28"/>
        </w:rPr>
        <w:t>Абдрахмановой</w:t>
      </w:r>
      <w:proofErr w:type="spellEnd"/>
      <w:r w:rsidRPr="00840701">
        <w:rPr>
          <w:sz w:val="28"/>
          <w:szCs w:val="28"/>
        </w:rPr>
        <w:t xml:space="preserve"> Ж.М., </w:t>
      </w:r>
      <w:proofErr w:type="spellStart"/>
      <w:r w:rsidRPr="00840701">
        <w:rPr>
          <w:sz w:val="28"/>
          <w:szCs w:val="28"/>
        </w:rPr>
        <w:t>Джунаидова</w:t>
      </w:r>
      <w:proofErr w:type="spellEnd"/>
      <w:r w:rsidRPr="00840701">
        <w:rPr>
          <w:sz w:val="28"/>
          <w:szCs w:val="28"/>
        </w:rPr>
        <w:t xml:space="preserve"> С.С.; </w:t>
      </w:r>
    </w:p>
    <w:p w:rsidR="002D4F06" w:rsidRPr="00840701" w:rsidRDefault="002D4F06" w:rsidP="00840701">
      <w:pPr>
        <w:ind w:firstLine="709"/>
        <w:jc w:val="both"/>
        <w:rPr>
          <w:sz w:val="28"/>
          <w:szCs w:val="28"/>
        </w:rPr>
      </w:pPr>
      <w:r w:rsidRPr="00840701">
        <w:rPr>
          <w:sz w:val="28"/>
          <w:szCs w:val="28"/>
        </w:rPr>
        <w:t xml:space="preserve">Парциальная программа «Основы безопасности детей дошкольного возраста» Авдеевой Н.Н., Князевой О.Л., </w:t>
      </w:r>
      <w:proofErr w:type="spellStart"/>
      <w:r w:rsidRPr="00840701">
        <w:rPr>
          <w:sz w:val="28"/>
          <w:szCs w:val="28"/>
        </w:rPr>
        <w:t>Стеркиной</w:t>
      </w:r>
      <w:proofErr w:type="spellEnd"/>
      <w:r w:rsidRPr="00840701">
        <w:rPr>
          <w:sz w:val="28"/>
          <w:szCs w:val="28"/>
        </w:rPr>
        <w:t xml:space="preserve"> Р.Б.; </w:t>
      </w:r>
    </w:p>
    <w:p w:rsidR="002D4F06" w:rsidRPr="00840701" w:rsidRDefault="002D4F06" w:rsidP="00CB0967">
      <w:pPr>
        <w:ind w:firstLine="709"/>
        <w:jc w:val="both"/>
        <w:rPr>
          <w:sz w:val="28"/>
          <w:szCs w:val="28"/>
        </w:rPr>
      </w:pPr>
      <w:r w:rsidRPr="00840701">
        <w:rPr>
          <w:sz w:val="28"/>
          <w:szCs w:val="28"/>
        </w:rPr>
        <w:t xml:space="preserve">Парциальная программа «Экономическое воспитание дошкольников: формирование предпосылок финансовой грамотности»; </w:t>
      </w:r>
    </w:p>
    <w:p w:rsidR="00003EB8" w:rsidRDefault="002D4F06" w:rsidP="00840701">
      <w:pPr>
        <w:pStyle w:val="a5"/>
        <w:widowControl/>
        <w:tabs>
          <w:tab w:val="left" w:pos="993"/>
        </w:tabs>
        <w:adjustRightInd w:val="0"/>
        <w:ind w:left="709" w:firstLine="0"/>
        <w:rPr>
          <w:rFonts w:eastAsiaTheme="minorHAnsi"/>
          <w:sz w:val="28"/>
          <w:szCs w:val="28"/>
        </w:rPr>
      </w:pPr>
      <w:r w:rsidRPr="00840701">
        <w:rPr>
          <w:rFonts w:eastAsiaTheme="minorHAnsi"/>
          <w:sz w:val="28"/>
          <w:szCs w:val="28"/>
        </w:rPr>
        <w:t>Парциальная программа «Физическая культур</w:t>
      </w:r>
      <w:r w:rsidR="00003EB8">
        <w:rPr>
          <w:rFonts w:eastAsiaTheme="minorHAnsi"/>
          <w:sz w:val="28"/>
          <w:szCs w:val="28"/>
        </w:rPr>
        <w:t xml:space="preserve">а в детском саду» </w:t>
      </w:r>
      <w:proofErr w:type="spellStart"/>
      <w:r w:rsidR="00003EB8">
        <w:rPr>
          <w:rFonts w:eastAsiaTheme="minorHAnsi"/>
          <w:sz w:val="28"/>
          <w:szCs w:val="28"/>
        </w:rPr>
        <w:t>Пензулаева</w:t>
      </w:r>
      <w:proofErr w:type="spellEnd"/>
      <w:r w:rsidR="00003EB8">
        <w:rPr>
          <w:rFonts w:eastAsiaTheme="minorHAnsi"/>
          <w:sz w:val="28"/>
          <w:szCs w:val="28"/>
        </w:rPr>
        <w:t xml:space="preserve"> Л.</w:t>
      </w:r>
    </w:p>
    <w:p w:rsidR="002D4F06" w:rsidRPr="00840701" w:rsidRDefault="002D4F06" w:rsidP="00003EB8">
      <w:pPr>
        <w:pStyle w:val="a5"/>
        <w:widowControl/>
        <w:tabs>
          <w:tab w:val="left" w:pos="993"/>
        </w:tabs>
        <w:adjustRightInd w:val="0"/>
        <w:ind w:left="709" w:hanging="709"/>
        <w:rPr>
          <w:sz w:val="28"/>
          <w:szCs w:val="28"/>
        </w:rPr>
      </w:pPr>
      <w:r w:rsidRPr="00840701">
        <w:rPr>
          <w:rFonts w:eastAsiaTheme="minorHAnsi"/>
          <w:sz w:val="28"/>
          <w:szCs w:val="28"/>
        </w:rPr>
        <w:t>И.</w:t>
      </w:r>
    </w:p>
    <w:p w:rsidR="002D4F06" w:rsidRPr="00840701" w:rsidRDefault="002D4F06" w:rsidP="00840701">
      <w:pPr>
        <w:ind w:firstLine="709"/>
        <w:jc w:val="both"/>
        <w:rPr>
          <w:rStyle w:val="Text21"/>
          <w:rFonts w:ascii="Times New Roman" w:hAnsi="Times New Roman"/>
          <w:sz w:val="28"/>
          <w:szCs w:val="28"/>
        </w:rPr>
      </w:pPr>
      <w:r w:rsidRPr="00840701">
        <w:rPr>
          <w:rStyle w:val="Text21"/>
          <w:rFonts w:ascii="Times New Roman" w:hAnsi="Times New Roman"/>
          <w:sz w:val="28"/>
          <w:szCs w:val="28"/>
        </w:rPr>
        <w:t>Данный выбор программ обеспечивает целостность образовательной работы, и содействует эффективному решению проблемы преемственности при постепенном переходе из одной возрастной группы в другую. Содержание программ способствует целостному развитию личности ребенка дошкольного возраста по основным направлениям: социально-коммуникативное, познавательное развитие, речевое развития, художественно-эстетическое, физическое развитие.</w:t>
      </w:r>
    </w:p>
    <w:p w:rsidR="002D4F06" w:rsidRPr="00840701" w:rsidRDefault="002D4F06" w:rsidP="00840701">
      <w:pPr>
        <w:ind w:firstLine="709"/>
        <w:jc w:val="both"/>
        <w:rPr>
          <w:rStyle w:val="Text21"/>
          <w:rFonts w:ascii="Times New Roman" w:hAnsi="Times New Roman"/>
          <w:sz w:val="28"/>
          <w:szCs w:val="28"/>
        </w:rPr>
      </w:pPr>
      <w:r w:rsidRPr="00840701">
        <w:rPr>
          <w:rStyle w:val="Text21"/>
          <w:rFonts w:ascii="Times New Roman" w:hAnsi="Times New Roman"/>
          <w:sz w:val="28"/>
          <w:szCs w:val="28"/>
        </w:rPr>
        <w:t>Реализуемые в ДОУ основная образовательная программа структурируют объем содержания по всем видам дошкольной деятельности в соответствии с возрастными и индивидуальными особенностями дошкольников.</w:t>
      </w:r>
    </w:p>
    <w:p w:rsidR="002D4F06" w:rsidRPr="00840701" w:rsidRDefault="002D4F06" w:rsidP="00840701">
      <w:pPr>
        <w:ind w:firstLine="709"/>
        <w:jc w:val="both"/>
        <w:rPr>
          <w:rStyle w:val="Text21"/>
          <w:rFonts w:ascii="Times New Roman" w:hAnsi="Times New Roman"/>
          <w:sz w:val="28"/>
          <w:szCs w:val="28"/>
        </w:rPr>
      </w:pPr>
      <w:r w:rsidRPr="00840701">
        <w:rPr>
          <w:rStyle w:val="Text21"/>
          <w:rFonts w:ascii="Times New Roman" w:hAnsi="Times New Roman"/>
          <w:sz w:val="28"/>
          <w:szCs w:val="28"/>
        </w:rPr>
        <w:t>Учебный план ДОУ в части уровня и направленности реализуемой основной образовательной программы ДОУ, соответствует виду, типу ДОУ, Уставу ДОУ и лицензии. Обязательная часть учебного плана реализует обязательную часть образовательной программы дошкольного образования, соответствующей Федеральной образовательной программе дошкольного образования, в полном объеме и обеспечивает приобретение интегративных качеств выпускниками в результате освоения основной образовательной программы дошкольного образования.</w:t>
      </w:r>
    </w:p>
    <w:p w:rsidR="002D4F06" w:rsidRPr="00840701" w:rsidRDefault="002D4F06" w:rsidP="00840701">
      <w:pPr>
        <w:ind w:firstLine="709"/>
        <w:jc w:val="both"/>
        <w:rPr>
          <w:rStyle w:val="Text21"/>
          <w:rFonts w:ascii="Times New Roman" w:hAnsi="Times New Roman"/>
          <w:sz w:val="28"/>
          <w:szCs w:val="28"/>
        </w:rPr>
      </w:pPr>
      <w:r w:rsidRPr="00840701">
        <w:rPr>
          <w:rStyle w:val="Text21"/>
          <w:rFonts w:ascii="Times New Roman" w:hAnsi="Times New Roman"/>
          <w:sz w:val="28"/>
          <w:szCs w:val="28"/>
        </w:rPr>
        <w:t>Часть, формируемая участниками образовательных отношений представлена в парциальных программах.</w:t>
      </w:r>
    </w:p>
    <w:p w:rsidR="002D4F06" w:rsidRPr="00840701" w:rsidRDefault="002D4F06" w:rsidP="00840701">
      <w:pPr>
        <w:ind w:firstLine="709"/>
        <w:jc w:val="both"/>
        <w:rPr>
          <w:rStyle w:val="Text21"/>
          <w:rFonts w:ascii="Times New Roman" w:hAnsi="Times New Roman"/>
          <w:sz w:val="28"/>
          <w:szCs w:val="28"/>
        </w:rPr>
      </w:pPr>
      <w:r w:rsidRPr="00840701">
        <w:rPr>
          <w:rStyle w:val="Text21"/>
          <w:rFonts w:ascii="Times New Roman" w:hAnsi="Times New Roman"/>
          <w:sz w:val="28"/>
          <w:szCs w:val="28"/>
        </w:rPr>
        <w:t>Основными задачами учебного плана являются:</w:t>
      </w:r>
    </w:p>
    <w:p w:rsidR="002D4F06" w:rsidRPr="00840701" w:rsidRDefault="002D4F06" w:rsidP="00840701">
      <w:pPr>
        <w:ind w:firstLine="709"/>
        <w:jc w:val="both"/>
        <w:rPr>
          <w:rStyle w:val="Text21"/>
          <w:rFonts w:ascii="Times New Roman" w:hAnsi="Times New Roman"/>
          <w:sz w:val="28"/>
          <w:szCs w:val="28"/>
        </w:rPr>
      </w:pPr>
      <w:r w:rsidRPr="00840701">
        <w:rPr>
          <w:rStyle w:val="Text21"/>
          <w:rFonts w:ascii="Times New Roman" w:hAnsi="Times New Roman"/>
          <w:sz w:val="28"/>
          <w:szCs w:val="28"/>
        </w:rPr>
        <w:t>- регулирование объема образовательной нагрузки;</w:t>
      </w:r>
    </w:p>
    <w:p w:rsidR="002D4F06" w:rsidRPr="00840701" w:rsidRDefault="002D4F06" w:rsidP="00840701">
      <w:pPr>
        <w:ind w:firstLine="709"/>
        <w:jc w:val="both"/>
        <w:rPr>
          <w:rStyle w:val="Text21"/>
          <w:rFonts w:ascii="Times New Roman" w:hAnsi="Times New Roman"/>
          <w:sz w:val="28"/>
          <w:szCs w:val="28"/>
        </w:rPr>
      </w:pPr>
      <w:r w:rsidRPr="00840701">
        <w:rPr>
          <w:rStyle w:val="Text21"/>
          <w:rFonts w:ascii="Times New Roman" w:hAnsi="Times New Roman"/>
          <w:sz w:val="28"/>
          <w:szCs w:val="28"/>
        </w:rPr>
        <w:t>- реализация ФОП ДО, ФГОС ДО, ОП ДО к содержанию и организации образовательного процесса;</w:t>
      </w:r>
    </w:p>
    <w:p w:rsidR="002D4F06" w:rsidRPr="00840701" w:rsidRDefault="002D4F06" w:rsidP="00840701">
      <w:pPr>
        <w:ind w:firstLine="709"/>
        <w:jc w:val="both"/>
        <w:rPr>
          <w:rStyle w:val="Text21"/>
          <w:rFonts w:ascii="Times New Roman" w:hAnsi="Times New Roman"/>
          <w:sz w:val="28"/>
          <w:szCs w:val="28"/>
        </w:rPr>
      </w:pPr>
      <w:r w:rsidRPr="00840701">
        <w:rPr>
          <w:rStyle w:val="Text21"/>
          <w:rFonts w:ascii="Times New Roman" w:hAnsi="Times New Roman"/>
          <w:sz w:val="28"/>
          <w:szCs w:val="28"/>
        </w:rPr>
        <w:t>- реализация части, формируемой участниками образовательных отношений, учитывая специфику национальных и социокультурных особенностей ДОУ;</w:t>
      </w:r>
    </w:p>
    <w:p w:rsidR="002D4F06" w:rsidRPr="00840701" w:rsidRDefault="002D4F06" w:rsidP="00840701">
      <w:pPr>
        <w:ind w:firstLine="709"/>
        <w:jc w:val="both"/>
        <w:rPr>
          <w:rStyle w:val="Text21"/>
          <w:rFonts w:ascii="Times New Roman" w:hAnsi="Times New Roman"/>
          <w:sz w:val="28"/>
          <w:szCs w:val="28"/>
        </w:rPr>
      </w:pPr>
      <w:r w:rsidRPr="00840701">
        <w:rPr>
          <w:rStyle w:val="Text21"/>
          <w:rFonts w:ascii="Times New Roman" w:hAnsi="Times New Roman"/>
          <w:sz w:val="28"/>
          <w:szCs w:val="28"/>
        </w:rPr>
        <w:t xml:space="preserve">- обеспечение единства обязательной части и части, формируемой </w:t>
      </w:r>
      <w:r w:rsidRPr="00840701">
        <w:rPr>
          <w:rStyle w:val="Text21"/>
          <w:rFonts w:ascii="Times New Roman" w:hAnsi="Times New Roman"/>
          <w:sz w:val="28"/>
          <w:szCs w:val="28"/>
        </w:rPr>
        <w:lastRenderedPageBreak/>
        <w:t>участниками образовательных отношений.</w:t>
      </w:r>
    </w:p>
    <w:p w:rsidR="002D4F06" w:rsidRPr="00840701" w:rsidRDefault="002D4F06" w:rsidP="00840701">
      <w:pPr>
        <w:ind w:firstLine="709"/>
        <w:jc w:val="both"/>
        <w:rPr>
          <w:rStyle w:val="Text21"/>
          <w:rFonts w:ascii="Times New Roman" w:hAnsi="Times New Roman"/>
          <w:sz w:val="28"/>
          <w:szCs w:val="28"/>
        </w:rPr>
      </w:pPr>
      <w:r w:rsidRPr="00840701">
        <w:rPr>
          <w:rStyle w:val="Text21"/>
          <w:rFonts w:ascii="Times New Roman" w:hAnsi="Times New Roman"/>
          <w:sz w:val="28"/>
          <w:szCs w:val="28"/>
        </w:rPr>
        <w:t xml:space="preserve">В структуре учебного плана ДОУ выделены две части – обязательная часть и часть, формируемая участниками образовательных отношений. </w:t>
      </w:r>
    </w:p>
    <w:p w:rsidR="002D4F06" w:rsidRPr="00840701" w:rsidRDefault="002D4F06" w:rsidP="00840701">
      <w:pPr>
        <w:ind w:firstLine="709"/>
        <w:jc w:val="both"/>
        <w:rPr>
          <w:rStyle w:val="Text21"/>
          <w:rFonts w:ascii="Times New Roman" w:hAnsi="Times New Roman"/>
          <w:sz w:val="28"/>
          <w:szCs w:val="28"/>
        </w:rPr>
      </w:pPr>
      <w:r w:rsidRPr="00840701">
        <w:rPr>
          <w:rStyle w:val="Text21"/>
          <w:rFonts w:ascii="Times New Roman" w:hAnsi="Times New Roman"/>
          <w:sz w:val="28"/>
          <w:szCs w:val="28"/>
        </w:rPr>
        <w:t>Обязательная часть образовательной программы ДОУ представлена (не менее 60%), а</w:t>
      </w:r>
      <w:r w:rsidR="00003EB8">
        <w:rPr>
          <w:rStyle w:val="Text21"/>
          <w:rFonts w:ascii="Times New Roman" w:hAnsi="Times New Roman"/>
          <w:sz w:val="28"/>
          <w:szCs w:val="28"/>
        </w:rPr>
        <w:t xml:space="preserve"> часть, формируемая </w:t>
      </w:r>
      <w:proofErr w:type="gramStart"/>
      <w:r w:rsidR="00003EB8">
        <w:rPr>
          <w:rStyle w:val="Text21"/>
          <w:rFonts w:ascii="Times New Roman" w:hAnsi="Times New Roman"/>
          <w:sz w:val="28"/>
          <w:szCs w:val="28"/>
        </w:rPr>
        <w:t xml:space="preserve">участниками </w:t>
      </w:r>
      <w:r w:rsidRPr="00840701">
        <w:rPr>
          <w:rStyle w:val="Text21"/>
          <w:rFonts w:ascii="Times New Roman" w:hAnsi="Times New Roman"/>
          <w:sz w:val="28"/>
          <w:szCs w:val="28"/>
        </w:rPr>
        <w:t>образовательных</w:t>
      </w:r>
      <w:r w:rsidR="00840701">
        <w:rPr>
          <w:rStyle w:val="Text21"/>
          <w:rFonts w:ascii="Times New Roman" w:hAnsi="Times New Roman"/>
          <w:sz w:val="28"/>
          <w:szCs w:val="28"/>
        </w:rPr>
        <w:t xml:space="preserve"> </w:t>
      </w:r>
      <w:r w:rsidRPr="00840701">
        <w:rPr>
          <w:rStyle w:val="Text21"/>
          <w:rFonts w:ascii="Times New Roman" w:hAnsi="Times New Roman"/>
          <w:sz w:val="28"/>
          <w:szCs w:val="28"/>
        </w:rPr>
        <w:t>отношений</w:t>
      </w:r>
      <w:proofErr w:type="gramEnd"/>
      <w:r w:rsidRPr="00840701">
        <w:rPr>
          <w:rStyle w:val="Text21"/>
          <w:rFonts w:ascii="Times New Roman" w:hAnsi="Times New Roman"/>
          <w:sz w:val="28"/>
          <w:szCs w:val="28"/>
        </w:rPr>
        <w:t xml:space="preserve"> учитывает условия ДОУ, интересы и особенности воспитанников, запросы родителей (не более 40%).</w:t>
      </w:r>
    </w:p>
    <w:p w:rsidR="002D4F06" w:rsidRPr="00840701" w:rsidRDefault="002D4F06" w:rsidP="00840701">
      <w:pPr>
        <w:ind w:firstLine="709"/>
        <w:jc w:val="both"/>
        <w:rPr>
          <w:rStyle w:val="Text21"/>
          <w:rFonts w:ascii="Times New Roman" w:hAnsi="Times New Roman"/>
          <w:sz w:val="28"/>
          <w:szCs w:val="28"/>
        </w:rPr>
      </w:pPr>
      <w:r w:rsidRPr="00840701">
        <w:rPr>
          <w:rStyle w:val="Text21"/>
          <w:rFonts w:ascii="Times New Roman" w:hAnsi="Times New Roman"/>
          <w:sz w:val="28"/>
          <w:szCs w:val="28"/>
        </w:rPr>
        <w:t>Обе части учебного плана реализуются во взаимодействии друг с другом, органично дополняя друг друга, и направлены на всестороннее физическое, социально-коммуникативное развитие, познавательное развитие, речевое развитие, художественно-эстетическое развитие, физическое развитие.</w:t>
      </w:r>
    </w:p>
    <w:p w:rsidR="002D4F06" w:rsidRPr="00840701" w:rsidRDefault="002D4F06" w:rsidP="00840701">
      <w:pPr>
        <w:ind w:firstLine="709"/>
        <w:jc w:val="both"/>
        <w:rPr>
          <w:rStyle w:val="Text21"/>
          <w:rFonts w:ascii="Times New Roman" w:hAnsi="Times New Roman"/>
          <w:sz w:val="28"/>
          <w:szCs w:val="28"/>
        </w:rPr>
      </w:pPr>
      <w:r w:rsidRPr="00840701">
        <w:rPr>
          <w:rStyle w:val="Text21"/>
          <w:rFonts w:ascii="Times New Roman" w:hAnsi="Times New Roman"/>
          <w:sz w:val="28"/>
          <w:szCs w:val="28"/>
        </w:rPr>
        <w:t>Обязательная часть учебного плана включает следующие направления развития: познавательное развитие, речевое развитие, социально-коммуникативное развитие, художественно-эстетическое, физическое развитие.</w:t>
      </w:r>
    </w:p>
    <w:p w:rsidR="002D4F06" w:rsidRPr="00840701" w:rsidRDefault="002D4F06" w:rsidP="00840701">
      <w:pPr>
        <w:ind w:firstLine="709"/>
        <w:jc w:val="both"/>
        <w:rPr>
          <w:rStyle w:val="Text21"/>
          <w:rFonts w:ascii="Times New Roman" w:hAnsi="Times New Roman"/>
          <w:sz w:val="28"/>
          <w:szCs w:val="28"/>
        </w:rPr>
      </w:pPr>
      <w:r w:rsidRPr="00840701">
        <w:rPr>
          <w:rStyle w:val="Text21"/>
          <w:rFonts w:ascii="Times New Roman" w:hAnsi="Times New Roman"/>
          <w:sz w:val="28"/>
          <w:szCs w:val="28"/>
        </w:rPr>
        <w:t>Познавательное развитие предполагает развитие интересов детей, любознательности и познавательной мотивации; формирование познавательных действий, становление сознания; развитие воображения и творческой активности; формирование первичных представлений о себе, других людях, объектах окружающего мира, о свойствах и отношениях объектов окружающего мира (форме, цвете, размере, материале, звучании, ритме, темпе, количестве, числе, части и целом, пространстве и времени, движении и покое, причинах и следствиях и др.), о малой родине и Отечестве, представлений о социокультурных ценностях нашего народа, об отечественных традициях и праздниках, о планете Земля как общем доме людей, об особенностях ее природы, многообразии стран и народов мира.</w:t>
      </w:r>
    </w:p>
    <w:p w:rsidR="002D4F06" w:rsidRPr="00840701" w:rsidRDefault="002D4F06" w:rsidP="00840701">
      <w:pPr>
        <w:ind w:firstLine="709"/>
        <w:jc w:val="both"/>
        <w:rPr>
          <w:rStyle w:val="Text21"/>
          <w:rFonts w:ascii="Times New Roman" w:hAnsi="Times New Roman"/>
          <w:sz w:val="28"/>
          <w:szCs w:val="28"/>
        </w:rPr>
      </w:pPr>
      <w:r w:rsidRPr="00840701">
        <w:rPr>
          <w:rStyle w:val="Text21"/>
          <w:rFonts w:ascii="Times New Roman" w:hAnsi="Times New Roman"/>
          <w:sz w:val="28"/>
          <w:szCs w:val="28"/>
        </w:rPr>
        <w:t>Речевое развитие включает владение речью как средством общения и культуры; обогащение активного словаря; развитие связной, грамматически правильной диалогической и монологической речи; развитие речевого творчества; развитие звуковой и интонационной культуры речи, фонематического слуха; знакомство с книжной культурой, детской литературой, понимание на слух текстов различных жанров детской литературы; формирование звуковой аналитико-синтетической активности как предпосылки обучения грамоте.</w:t>
      </w:r>
    </w:p>
    <w:p w:rsidR="002D4F06" w:rsidRPr="00840701" w:rsidRDefault="002D4F06" w:rsidP="00840701">
      <w:pPr>
        <w:ind w:firstLine="709"/>
        <w:jc w:val="both"/>
        <w:rPr>
          <w:rStyle w:val="Text21"/>
          <w:rFonts w:ascii="Times New Roman" w:hAnsi="Times New Roman"/>
          <w:sz w:val="28"/>
          <w:szCs w:val="28"/>
        </w:rPr>
      </w:pPr>
      <w:r w:rsidRPr="00840701">
        <w:rPr>
          <w:rStyle w:val="Text21"/>
          <w:rFonts w:ascii="Times New Roman" w:hAnsi="Times New Roman"/>
          <w:sz w:val="28"/>
          <w:szCs w:val="28"/>
        </w:rPr>
        <w:t>Социально-коммуникативное развитие направлено на усвоение норм и ценностей, принятых в обществе, включая моральные и нравственные ценности; развитие общения и взаимодействия ребенка со взрослыми и сверстниками; становление самостоятельности, целенаправленности и саморегуляции собственных действий; развитие социального и эмоционального интеллекта, эмоциональной отзывчивости, сопереживания, формирование готовности к совместной деятельности со сверстниками, формирование уважительного отношения и чувства принадлежности к своей семье и к сообществу детей и взрослых в Организации; формирование позитивных установок к различным видам труда и творчества; формирование основ безопасного поведения в быту, социуме, природе.</w:t>
      </w:r>
    </w:p>
    <w:p w:rsidR="002D4F06" w:rsidRPr="00840701" w:rsidRDefault="002D4F06" w:rsidP="00840701">
      <w:pPr>
        <w:ind w:firstLine="709"/>
        <w:jc w:val="both"/>
        <w:rPr>
          <w:rStyle w:val="Text21"/>
          <w:rFonts w:ascii="Times New Roman" w:hAnsi="Times New Roman"/>
          <w:sz w:val="28"/>
          <w:szCs w:val="28"/>
        </w:rPr>
      </w:pPr>
      <w:r w:rsidRPr="00840701">
        <w:rPr>
          <w:rStyle w:val="Text21"/>
          <w:rFonts w:ascii="Times New Roman" w:hAnsi="Times New Roman"/>
          <w:sz w:val="28"/>
          <w:szCs w:val="28"/>
        </w:rPr>
        <w:t xml:space="preserve">Художественно-эстетическое развитие предполагает развитие предпосылок ценностно-смыслового восприятия и понимания произведений искусства (словесного, музыкального, изобразительного), мира природы; становление эстетического отношения к окружающему миру; формирование элементарных </w:t>
      </w:r>
      <w:r w:rsidRPr="00840701">
        <w:rPr>
          <w:rStyle w:val="Text21"/>
          <w:rFonts w:ascii="Times New Roman" w:hAnsi="Times New Roman"/>
          <w:sz w:val="28"/>
          <w:szCs w:val="28"/>
        </w:rPr>
        <w:lastRenderedPageBreak/>
        <w:t xml:space="preserve">представлений о видах искусства; восприятие музыки, художественной литературы, фольклора; стимулирование сопереживания персонажам художественных произведений; реализацию самостоятельной творческой деятельности детей (изобразительной, конструктивно-модельной, музыкальной и др.). </w:t>
      </w:r>
    </w:p>
    <w:p w:rsidR="002D4F06" w:rsidRPr="00840701" w:rsidRDefault="002D4F06" w:rsidP="00840701">
      <w:pPr>
        <w:ind w:firstLine="709"/>
        <w:jc w:val="both"/>
        <w:rPr>
          <w:rStyle w:val="Text21"/>
          <w:rFonts w:ascii="Times New Roman" w:hAnsi="Times New Roman"/>
          <w:sz w:val="28"/>
          <w:szCs w:val="28"/>
        </w:rPr>
      </w:pPr>
      <w:r w:rsidRPr="00840701">
        <w:rPr>
          <w:rStyle w:val="Text21"/>
          <w:rFonts w:ascii="Times New Roman" w:hAnsi="Times New Roman"/>
          <w:sz w:val="28"/>
          <w:szCs w:val="28"/>
        </w:rPr>
        <w:t xml:space="preserve">Часть, формируемая участниками образовательных отношений представлена реализацией </w:t>
      </w:r>
      <w:proofErr w:type="spellStart"/>
      <w:r w:rsidRPr="00840701">
        <w:rPr>
          <w:rStyle w:val="Text21"/>
          <w:rFonts w:ascii="Times New Roman" w:hAnsi="Times New Roman"/>
          <w:sz w:val="28"/>
          <w:szCs w:val="28"/>
        </w:rPr>
        <w:t>пациальных</w:t>
      </w:r>
      <w:proofErr w:type="spellEnd"/>
      <w:r w:rsidRPr="00840701">
        <w:rPr>
          <w:rStyle w:val="Text21"/>
          <w:rFonts w:ascii="Times New Roman" w:hAnsi="Times New Roman"/>
          <w:sz w:val="28"/>
          <w:szCs w:val="28"/>
        </w:rPr>
        <w:t xml:space="preserve"> программ (в том числе и региональных).</w:t>
      </w:r>
    </w:p>
    <w:p w:rsidR="002D4F06" w:rsidRPr="00840701" w:rsidRDefault="002D4F06" w:rsidP="00840701">
      <w:pPr>
        <w:ind w:firstLine="709"/>
        <w:jc w:val="both"/>
        <w:rPr>
          <w:rStyle w:val="Text21"/>
          <w:rFonts w:ascii="Times New Roman" w:hAnsi="Times New Roman"/>
          <w:sz w:val="28"/>
          <w:szCs w:val="28"/>
        </w:rPr>
      </w:pPr>
      <w:r w:rsidRPr="00840701">
        <w:rPr>
          <w:rStyle w:val="Text21"/>
          <w:rFonts w:ascii="Times New Roman" w:hAnsi="Times New Roman"/>
          <w:sz w:val="28"/>
          <w:szCs w:val="28"/>
        </w:rPr>
        <w:t>Объем ООД в неделю представлен в обязательной части и в части, формируемой участниками образовательных отношений учебного плана для каждой возрастной группы.</w:t>
      </w:r>
    </w:p>
    <w:p w:rsidR="002D4F06" w:rsidRPr="00840701" w:rsidRDefault="002D4F06" w:rsidP="00840701">
      <w:pPr>
        <w:ind w:firstLine="709"/>
        <w:jc w:val="both"/>
        <w:rPr>
          <w:rStyle w:val="Text21"/>
          <w:rFonts w:ascii="Times New Roman" w:hAnsi="Times New Roman"/>
          <w:sz w:val="28"/>
          <w:szCs w:val="28"/>
        </w:rPr>
      </w:pPr>
      <w:r w:rsidRPr="00840701">
        <w:rPr>
          <w:rStyle w:val="Text21"/>
          <w:rFonts w:ascii="Times New Roman" w:hAnsi="Times New Roman"/>
          <w:sz w:val="28"/>
          <w:szCs w:val="28"/>
        </w:rPr>
        <w:t xml:space="preserve">Для воспитанников ДОУ организованна 5-дневная образовательная неделя. </w:t>
      </w:r>
    </w:p>
    <w:p w:rsidR="002D4F06" w:rsidRPr="00840701" w:rsidRDefault="002D4F06" w:rsidP="00840701">
      <w:pPr>
        <w:ind w:firstLine="709"/>
        <w:jc w:val="both"/>
        <w:rPr>
          <w:rStyle w:val="Text21"/>
          <w:rFonts w:ascii="Times New Roman" w:hAnsi="Times New Roman"/>
          <w:sz w:val="28"/>
          <w:szCs w:val="28"/>
        </w:rPr>
      </w:pPr>
      <w:r w:rsidRPr="00840701">
        <w:rPr>
          <w:rStyle w:val="Text21"/>
          <w:rFonts w:ascii="Times New Roman" w:hAnsi="Times New Roman"/>
          <w:sz w:val="28"/>
          <w:szCs w:val="28"/>
        </w:rPr>
        <w:t>Максимальный объем учебной нагрузки не превышает требований санитарных правил и норм и определяется в соответствии с психофизическими особенностями на каждом возрастном этапе.</w:t>
      </w:r>
    </w:p>
    <w:p w:rsidR="002D4F06" w:rsidRPr="00840701" w:rsidRDefault="002D4F06" w:rsidP="00840701">
      <w:pPr>
        <w:ind w:firstLine="709"/>
        <w:jc w:val="both"/>
        <w:rPr>
          <w:rStyle w:val="Text21"/>
          <w:rFonts w:ascii="Times New Roman" w:hAnsi="Times New Roman"/>
          <w:sz w:val="28"/>
          <w:szCs w:val="28"/>
        </w:rPr>
      </w:pPr>
      <w:r w:rsidRPr="00840701">
        <w:rPr>
          <w:rStyle w:val="Text21"/>
          <w:rFonts w:ascii="Times New Roman" w:hAnsi="Times New Roman"/>
          <w:sz w:val="28"/>
          <w:szCs w:val="28"/>
        </w:rPr>
        <w:t>Количество компонентов организационно - образовательной деятельности и их продолжительность, время проведения соответствуют требованиям санитарным правилам и нормам. Образовательная деятельность, требующая повышенной познавательной активности и умственного напряжения детей, проводится в первую половину дня и в дни наиболее высокой работоспособности детей. Для профилактики утомления ООД познавательной направленности чередуются с ООД художественно-эстетического направления.</w:t>
      </w:r>
    </w:p>
    <w:p w:rsidR="002D4F06" w:rsidRDefault="002D4F06" w:rsidP="00840701">
      <w:pPr>
        <w:ind w:firstLine="709"/>
        <w:jc w:val="both"/>
        <w:rPr>
          <w:rStyle w:val="Text21"/>
          <w:rFonts w:ascii="Times New Roman" w:hAnsi="Times New Roman"/>
          <w:sz w:val="28"/>
          <w:szCs w:val="28"/>
        </w:rPr>
      </w:pPr>
      <w:r w:rsidRPr="00840701">
        <w:rPr>
          <w:rStyle w:val="Text21"/>
          <w:rFonts w:ascii="Times New Roman" w:hAnsi="Times New Roman"/>
          <w:sz w:val="28"/>
          <w:szCs w:val="28"/>
        </w:rPr>
        <w:t>В соответствии с действующими санитарными правилами и нормами для детей в возрасте от 2 до 3 лет продолжительность ООД составляет не более 10 минут. Может быть организована в первую и во вторую половину дня (по 8-10 минут). Допускается осуществлять образовательную деятельность на игровой площадке во время прогулки. Продолжительность ООД для детей от 3 до 4-х лет – не более 15 минут, для детей от 4-х до 5 лет – не более 20 минут, для детей от 5 до 6-ти лет – не более 25 минут. Максимально допустимый объем образовательной нагрузки в первой половине дня в младшей и средней группах не превышает 30 и 40 минут соответственно, а в старшей– 45 минут и 90 минут соответственно. Образовательная деятельность с детьми старшего дошкольного возраста может осуществляться во второй половине дня после дневного сна. Ее продолжительность должна составлять не более 25 - 30 минут в день. Перерывы между организованными формами образовательной деятельности не менее 10 минут. Образовательная деятельность, требующая повышенной познавательной активности и умственного напряжения детей, организовывается в первую половину дня.</w:t>
      </w:r>
    </w:p>
    <w:p w:rsidR="00840701" w:rsidRPr="00840701" w:rsidRDefault="00840701" w:rsidP="00840701">
      <w:pPr>
        <w:ind w:firstLine="709"/>
        <w:jc w:val="both"/>
        <w:rPr>
          <w:rStyle w:val="Text21"/>
          <w:rFonts w:ascii="Times New Roman" w:hAnsi="Times New Roman"/>
          <w:sz w:val="28"/>
          <w:szCs w:val="28"/>
        </w:rPr>
      </w:pPr>
    </w:p>
    <w:tbl>
      <w:tblPr>
        <w:tblStyle w:val="1"/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127"/>
        <w:gridCol w:w="1984"/>
        <w:gridCol w:w="2835"/>
        <w:gridCol w:w="945"/>
        <w:gridCol w:w="945"/>
        <w:gridCol w:w="945"/>
      </w:tblGrid>
      <w:tr w:rsidR="002D4F06" w:rsidRPr="00840701" w:rsidTr="00003EB8">
        <w:trPr>
          <w:trHeight w:val="379"/>
        </w:trPr>
        <w:tc>
          <w:tcPr>
            <w:tcW w:w="6946" w:type="dxa"/>
            <w:gridSpan w:val="3"/>
            <w:vMerge w:val="restart"/>
            <w:vAlign w:val="center"/>
          </w:tcPr>
          <w:p w:rsidR="002D4F06" w:rsidRPr="00840701" w:rsidRDefault="002D4F06" w:rsidP="00840701">
            <w:pPr>
              <w:jc w:val="center"/>
              <w:rPr>
                <w:rFonts w:eastAsia="Calibri"/>
                <w:szCs w:val="24"/>
              </w:rPr>
            </w:pPr>
            <w:r w:rsidRPr="00840701">
              <w:rPr>
                <w:rFonts w:eastAsia="Calibri"/>
                <w:szCs w:val="24"/>
              </w:rPr>
              <w:t>Обязательная часть</w:t>
            </w:r>
          </w:p>
        </w:tc>
        <w:tc>
          <w:tcPr>
            <w:tcW w:w="2835" w:type="dxa"/>
            <w:gridSpan w:val="3"/>
          </w:tcPr>
          <w:p w:rsidR="002D4F06" w:rsidRPr="00840701" w:rsidRDefault="002D4F06" w:rsidP="00840701">
            <w:pPr>
              <w:rPr>
                <w:rFonts w:eastAsia="Calibri"/>
                <w:szCs w:val="24"/>
              </w:rPr>
            </w:pPr>
            <w:r w:rsidRPr="00840701">
              <w:rPr>
                <w:rFonts w:eastAsia="Calibri"/>
                <w:szCs w:val="24"/>
              </w:rPr>
              <w:t>Возраст</w:t>
            </w:r>
          </w:p>
        </w:tc>
      </w:tr>
      <w:tr w:rsidR="00003EB8" w:rsidRPr="00840701" w:rsidTr="00003EB8">
        <w:trPr>
          <w:trHeight w:val="412"/>
        </w:trPr>
        <w:tc>
          <w:tcPr>
            <w:tcW w:w="6946" w:type="dxa"/>
            <w:gridSpan w:val="3"/>
            <w:vMerge/>
            <w:vAlign w:val="center"/>
          </w:tcPr>
          <w:p w:rsidR="00003EB8" w:rsidRPr="00840701" w:rsidRDefault="00003EB8" w:rsidP="00840701">
            <w:pPr>
              <w:rPr>
                <w:rFonts w:eastAsia="Calibri"/>
                <w:szCs w:val="24"/>
              </w:rPr>
            </w:pPr>
          </w:p>
        </w:tc>
        <w:tc>
          <w:tcPr>
            <w:tcW w:w="945" w:type="dxa"/>
            <w:vAlign w:val="center"/>
          </w:tcPr>
          <w:p w:rsidR="00003EB8" w:rsidRPr="00840701" w:rsidRDefault="00003EB8" w:rsidP="00840701">
            <w:pPr>
              <w:jc w:val="center"/>
              <w:rPr>
                <w:rFonts w:eastAsia="Calibri"/>
                <w:szCs w:val="24"/>
              </w:rPr>
            </w:pPr>
            <w:r w:rsidRPr="00840701">
              <w:rPr>
                <w:rFonts w:eastAsia="Calibri"/>
                <w:szCs w:val="24"/>
              </w:rPr>
              <w:t>3-4 г.</w:t>
            </w:r>
          </w:p>
        </w:tc>
        <w:tc>
          <w:tcPr>
            <w:tcW w:w="945" w:type="dxa"/>
            <w:vAlign w:val="center"/>
          </w:tcPr>
          <w:p w:rsidR="00003EB8" w:rsidRPr="00840701" w:rsidRDefault="00003EB8" w:rsidP="00840701">
            <w:pPr>
              <w:jc w:val="center"/>
              <w:rPr>
                <w:rFonts w:eastAsia="Calibri"/>
                <w:szCs w:val="24"/>
              </w:rPr>
            </w:pPr>
            <w:r w:rsidRPr="00840701">
              <w:rPr>
                <w:rFonts w:eastAsia="Calibri"/>
                <w:szCs w:val="24"/>
              </w:rPr>
              <w:t>4-5 л.</w:t>
            </w:r>
          </w:p>
        </w:tc>
        <w:tc>
          <w:tcPr>
            <w:tcW w:w="945" w:type="dxa"/>
            <w:vAlign w:val="center"/>
          </w:tcPr>
          <w:p w:rsidR="00003EB8" w:rsidRPr="00840701" w:rsidRDefault="00003EB8" w:rsidP="00840701">
            <w:pPr>
              <w:jc w:val="center"/>
              <w:rPr>
                <w:rFonts w:eastAsia="Calibri"/>
                <w:szCs w:val="24"/>
              </w:rPr>
            </w:pPr>
            <w:r w:rsidRPr="00840701">
              <w:rPr>
                <w:rFonts w:eastAsia="Calibri"/>
                <w:szCs w:val="24"/>
              </w:rPr>
              <w:t>5-6 л.</w:t>
            </w:r>
          </w:p>
        </w:tc>
      </w:tr>
      <w:tr w:rsidR="00003EB8" w:rsidRPr="00840701" w:rsidTr="00003EB8">
        <w:trPr>
          <w:trHeight w:val="558"/>
        </w:trPr>
        <w:tc>
          <w:tcPr>
            <w:tcW w:w="2127" w:type="dxa"/>
            <w:vMerge w:val="restart"/>
          </w:tcPr>
          <w:p w:rsidR="00003EB8" w:rsidRPr="00840701" w:rsidRDefault="00003EB8" w:rsidP="00840701">
            <w:pPr>
              <w:rPr>
                <w:rFonts w:eastAsia="Calibri"/>
                <w:szCs w:val="24"/>
              </w:rPr>
            </w:pPr>
            <w:r w:rsidRPr="00840701">
              <w:rPr>
                <w:rFonts w:eastAsia="Calibri"/>
                <w:szCs w:val="24"/>
              </w:rPr>
              <w:t>Образовательная область</w:t>
            </w:r>
          </w:p>
        </w:tc>
        <w:tc>
          <w:tcPr>
            <w:tcW w:w="1984" w:type="dxa"/>
            <w:vMerge w:val="restart"/>
          </w:tcPr>
          <w:p w:rsidR="00003EB8" w:rsidRPr="00840701" w:rsidRDefault="00003EB8" w:rsidP="00840701">
            <w:pPr>
              <w:rPr>
                <w:rFonts w:eastAsia="Calibri"/>
                <w:szCs w:val="24"/>
              </w:rPr>
            </w:pPr>
            <w:r w:rsidRPr="00840701">
              <w:rPr>
                <w:rFonts w:eastAsia="Calibri"/>
                <w:szCs w:val="24"/>
              </w:rPr>
              <w:t>Содержание образовательной области</w:t>
            </w:r>
          </w:p>
        </w:tc>
        <w:tc>
          <w:tcPr>
            <w:tcW w:w="2835" w:type="dxa"/>
          </w:tcPr>
          <w:p w:rsidR="00003EB8" w:rsidRPr="00840701" w:rsidRDefault="00003EB8" w:rsidP="00840701">
            <w:pPr>
              <w:rPr>
                <w:rFonts w:eastAsia="Calibri"/>
                <w:szCs w:val="24"/>
              </w:rPr>
            </w:pPr>
            <w:r w:rsidRPr="00840701">
              <w:rPr>
                <w:rFonts w:eastAsia="Calibri"/>
                <w:szCs w:val="24"/>
              </w:rPr>
              <w:t>Длительность ООД (мин)</w:t>
            </w:r>
          </w:p>
        </w:tc>
        <w:tc>
          <w:tcPr>
            <w:tcW w:w="945" w:type="dxa"/>
          </w:tcPr>
          <w:p w:rsidR="00003EB8" w:rsidRPr="00840701" w:rsidRDefault="00003EB8" w:rsidP="00840701">
            <w:pPr>
              <w:rPr>
                <w:rFonts w:eastAsia="Calibri"/>
                <w:szCs w:val="24"/>
              </w:rPr>
            </w:pPr>
            <w:r w:rsidRPr="00840701">
              <w:rPr>
                <w:rFonts w:eastAsia="Calibri"/>
                <w:szCs w:val="24"/>
              </w:rPr>
              <w:t>15</w:t>
            </w:r>
          </w:p>
        </w:tc>
        <w:tc>
          <w:tcPr>
            <w:tcW w:w="945" w:type="dxa"/>
          </w:tcPr>
          <w:p w:rsidR="00003EB8" w:rsidRPr="00840701" w:rsidRDefault="00003EB8" w:rsidP="00840701">
            <w:pPr>
              <w:rPr>
                <w:rFonts w:eastAsia="Calibri"/>
                <w:szCs w:val="24"/>
              </w:rPr>
            </w:pPr>
            <w:r w:rsidRPr="00840701">
              <w:rPr>
                <w:rFonts w:eastAsia="Calibri"/>
                <w:szCs w:val="24"/>
              </w:rPr>
              <w:t>20</w:t>
            </w:r>
          </w:p>
        </w:tc>
        <w:tc>
          <w:tcPr>
            <w:tcW w:w="945" w:type="dxa"/>
          </w:tcPr>
          <w:p w:rsidR="00003EB8" w:rsidRPr="00840701" w:rsidRDefault="00003EB8" w:rsidP="00840701">
            <w:pPr>
              <w:rPr>
                <w:rFonts w:eastAsia="Calibri"/>
                <w:szCs w:val="24"/>
              </w:rPr>
            </w:pPr>
            <w:r w:rsidRPr="00840701">
              <w:rPr>
                <w:rFonts w:eastAsia="Calibri"/>
                <w:szCs w:val="24"/>
              </w:rPr>
              <w:t>25</w:t>
            </w:r>
          </w:p>
        </w:tc>
      </w:tr>
      <w:tr w:rsidR="00003EB8" w:rsidRPr="00840701" w:rsidTr="00003EB8">
        <w:trPr>
          <w:trHeight w:val="558"/>
        </w:trPr>
        <w:tc>
          <w:tcPr>
            <w:tcW w:w="2127" w:type="dxa"/>
            <w:vMerge/>
          </w:tcPr>
          <w:p w:rsidR="00003EB8" w:rsidRPr="00840701" w:rsidRDefault="00003EB8" w:rsidP="00840701">
            <w:pPr>
              <w:rPr>
                <w:rFonts w:eastAsia="Calibri"/>
                <w:szCs w:val="24"/>
              </w:rPr>
            </w:pPr>
          </w:p>
        </w:tc>
        <w:tc>
          <w:tcPr>
            <w:tcW w:w="1984" w:type="dxa"/>
            <w:vMerge/>
          </w:tcPr>
          <w:p w:rsidR="00003EB8" w:rsidRPr="00840701" w:rsidRDefault="00003EB8" w:rsidP="00840701">
            <w:pPr>
              <w:rPr>
                <w:rFonts w:eastAsia="Calibri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003EB8" w:rsidRPr="00840701" w:rsidRDefault="00003EB8" w:rsidP="00840701">
            <w:pPr>
              <w:rPr>
                <w:rFonts w:eastAsia="Calibri"/>
                <w:szCs w:val="24"/>
              </w:rPr>
            </w:pPr>
            <w:r w:rsidRPr="00840701">
              <w:rPr>
                <w:rFonts w:eastAsia="Calibri"/>
                <w:szCs w:val="24"/>
              </w:rPr>
              <w:t>Количество</w:t>
            </w:r>
          </w:p>
          <w:p w:rsidR="00003EB8" w:rsidRPr="00840701" w:rsidRDefault="00003EB8" w:rsidP="00840701">
            <w:pPr>
              <w:rPr>
                <w:rFonts w:eastAsia="Calibri"/>
                <w:szCs w:val="24"/>
              </w:rPr>
            </w:pPr>
            <w:r w:rsidRPr="00840701">
              <w:rPr>
                <w:rFonts w:eastAsia="Calibri"/>
                <w:szCs w:val="24"/>
              </w:rPr>
              <w:t>ООД в неделю</w:t>
            </w:r>
          </w:p>
        </w:tc>
        <w:tc>
          <w:tcPr>
            <w:tcW w:w="945" w:type="dxa"/>
          </w:tcPr>
          <w:p w:rsidR="00003EB8" w:rsidRPr="00840701" w:rsidRDefault="00003EB8" w:rsidP="00840701">
            <w:pPr>
              <w:rPr>
                <w:rFonts w:eastAsia="Calibri"/>
                <w:szCs w:val="24"/>
              </w:rPr>
            </w:pPr>
            <w:r w:rsidRPr="00840701">
              <w:rPr>
                <w:rFonts w:eastAsia="Calibri"/>
                <w:szCs w:val="24"/>
              </w:rPr>
              <w:t>10</w:t>
            </w:r>
          </w:p>
        </w:tc>
        <w:tc>
          <w:tcPr>
            <w:tcW w:w="945" w:type="dxa"/>
          </w:tcPr>
          <w:p w:rsidR="00003EB8" w:rsidRPr="00840701" w:rsidRDefault="00003EB8" w:rsidP="00840701">
            <w:pPr>
              <w:rPr>
                <w:rFonts w:eastAsia="Calibri"/>
                <w:szCs w:val="24"/>
              </w:rPr>
            </w:pPr>
            <w:r w:rsidRPr="00840701">
              <w:rPr>
                <w:rFonts w:eastAsia="Calibri"/>
                <w:szCs w:val="24"/>
              </w:rPr>
              <w:t>10</w:t>
            </w:r>
          </w:p>
        </w:tc>
        <w:tc>
          <w:tcPr>
            <w:tcW w:w="945" w:type="dxa"/>
          </w:tcPr>
          <w:p w:rsidR="00003EB8" w:rsidRPr="00840701" w:rsidRDefault="00003EB8" w:rsidP="00840701">
            <w:pPr>
              <w:rPr>
                <w:rFonts w:eastAsia="Calibri"/>
                <w:szCs w:val="24"/>
              </w:rPr>
            </w:pPr>
            <w:r w:rsidRPr="00840701">
              <w:rPr>
                <w:rFonts w:eastAsia="Calibri"/>
                <w:szCs w:val="24"/>
              </w:rPr>
              <w:t>13</w:t>
            </w:r>
          </w:p>
        </w:tc>
      </w:tr>
      <w:tr w:rsidR="00003EB8" w:rsidRPr="00840701" w:rsidTr="00003EB8">
        <w:trPr>
          <w:trHeight w:val="558"/>
        </w:trPr>
        <w:tc>
          <w:tcPr>
            <w:tcW w:w="2127" w:type="dxa"/>
            <w:vMerge/>
          </w:tcPr>
          <w:p w:rsidR="00003EB8" w:rsidRPr="00840701" w:rsidRDefault="00003EB8" w:rsidP="00840701">
            <w:pPr>
              <w:rPr>
                <w:rFonts w:eastAsia="Calibri"/>
                <w:szCs w:val="24"/>
              </w:rPr>
            </w:pPr>
          </w:p>
        </w:tc>
        <w:tc>
          <w:tcPr>
            <w:tcW w:w="1984" w:type="dxa"/>
            <w:vMerge/>
          </w:tcPr>
          <w:p w:rsidR="00003EB8" w:rsidRPr="00840701" w:rsidRDefault="00003EB8" w:rsidP="00840701">
            <w:pPr>
              <w:rPr>
                <w:rFonts w:eastAsia="Calibri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003EB8" w:rsidRPr="00840701" w:rsidRDefault="00003EB8" w:rsidP="00840701">
            <w:pPr>
              <w:rPr>
                <w:rFonts w:eastAsia="Calibri"/>
                <w:szCs w:val="24"/>
              </w:rPr>
            </w:pPr>
            <w:r w:rsidRPr="00840701">
              <w:rPr>
                <w:rFonts w:eastAsia="Calibri"/>
                <w:szCs w:val="24"/>
              </w:rPr>
              <w:t>Количество ООД в месяц/год</w:t>
            </w:r>
          </w:p>
        </w:tc>
        <w:tc>
          <w:tcPr>
            <w:tcW w:w="945" w:type="dxa"/>
          </w:tcPr>
          <w:p w:rsidR="00003EB8" w:rsidRPr="00840701" w:rsidRDefault="00003EB8" w:rsidP="00840701">
            <w:pPr>
              <w:rPr>
                <w:rFonts w:eastAsia="Calibri"/>
                <w:szCs w:val="24"/>
              </w:rPr>
            </w:pPr>
            <w:r w:rsidRPr="00840701">
              <w:rPr>
                <w:rFonts w:eastAsia="Calibri"/>
                <w:szCs w:val="24"/>
              </w:rPr>
              <w:t>М/Г</w:t>
            </w:r>
          </w:p>
        </w:tc>
        <w:tc>
          <w:tcPr>
            <w:tcW w:w="945" w:type="dxa"/>
          </w:tcPr>
          <w:p w:rsidR="00003EB8" w:rsidRPr="00840701" w:rsidRDefault="00003EB8" w:rsidP="00840701">
            <w:pPr>
              <w:rPr>
                <w:rFonts w:eastAsia="Calibri"/>
                <w:szCs w:val="24"/>
              </w:rPr>
            </w:pPr>
            <w:r w:rsidRPr="00840701">
              <w:rPr>
                <w:rFonts w:eastAsia="Calibri"/>
                <w:szCs w:val="24"/>
              </w:rPr>
              <w:t>М/Г</w:t>
            </w:r>
          </w:p>
        </w:tc>
        <w:tc>
          <w:tcPr>
            <w:tcW w:w="945" w:type="dxa"/>
          </w:tcPr>
          <w:p w:rsidR="00003EB8" w:rsidRPr="00840701" w:rsidRDefault="00003EB8" w:rsidP="00840701">
            <w:pPr>
              <w:rPr>
                <w:rFonts w:eastAsia="Calibri"/>
                <w:szCs w:val="24"/>
              </w:rPr>
            </w:pPr>
            <w:r w:rsidRPr="00840701">
              <w:rPr>
                <w:rFonts w:eastAsia="Calibri"/>
                <w:szCs w:val="24"/>
              </w:rPr>
              <w:t>М\Г</w:t>
            </w:r>
          </w:p>
        </w:tc>
      </w:tr>
      <w:tr w:rsidR="00003EB8" w:rsidRPr="00840701" w:rsidTr="00003EB8">
        <w:trPr>
          <w:trHeight w:val="558"/>
        </w:trPr>
        <w:tc>
          <w:tcPr>
            <w:tcW w:w="2127" w:type="dxa"/>
          </w:tcPr>
          <w:p w:rsidR="00003EB8" w:rsidRPr="00840701" w:rsidRDefault="00003EB8" w:rsidP="00840701">
            <w:pPr>
              <w:rPr>
                <w:rFonts w:eastAsia="Calibri"/>
                <w:szCs w:val="24"/>
              </w:rPr>
            </w:pPr>
            <w:r w:rsidRPr="00840701">
              <w:rPr>
                <w:rFonts w:eastAsia="Calibri"/>
                <w:szCs w:val="24"/>
              </w:rPr>
              <w:lastRenderedPageBreak/>
              <w:t>Физическое развитие</w:t>
            </w:r>
          </w:p>
        </w:tc>
        <w:tc>
          <w:tcPr>
            <w:tcW w:w="1984" w:type="dxa"/>
          </w:tcPr>
          <w:p w:rsidR="00003EB8" w:rsidRPr="00840701" w:rsidRDefault="00003EB8" w:rsidP="00840701">
            <w:pPr>
              <w:rPr>
                <w:rFonts w:eastAsia="Calibri"/>
                <w:szCs w:val="24"/>
              </w:rPr>
            </w:pPr>
            <w:r w:rsidRPr="00840701">
              <w:rPr>
                <w:rFonts w:eastAsia="Calibri"/>
                <w:szCs w:val="24"/>
              </w:rPr>
              <w:t>Физическая</w:t>
            </w:r>
          </w:p>
          <w:p w:rsidR="00003EB8" w:rsidRPr="00840701" w:rsidRDefault="00003EB8" w:rsidP="00840701">
            <w:pPr>
              <w:rPr>
                <w:rFonts w:eastAsia="Calibri"/>
                <w:szCs w:val="24"/>
              </w:rPr>
            </w:pPr>
            <w:r w:rsidRPr="00840701">
              <w:rPr>
                <w:rFonts w:eastAsia="Calibri"/>
                <w:szCs w:val="24"/>
              </w:rPr>
              <w:t>культура</w:t>
            </w:r>
          </w:p>
        </w:tc>
        <w:tc>
          <w:tcPr>
            <w:tcW w:w="2835" w:type="dxa"/>
          </w:tcPr>
          <w:p w:rsidR="00003EB8" w:rsidRPr="00840701" w:rsidRDefault="00003EB8" w:rsidP="00840701">
            <w:pPr>
              <w:rPr>
                <w:rFonts w:eastAsia="Calibri"/>
                <w:szCs w:val="24"/>
              </w:rPr>
            </w:pPr>
            <w:r w:rsidRPr="00840701">
              <w:rPr>
                <w:rFonts w:eastAsia="Calibri"/>
                <w:szCs w:val="24"/>
              </w:rPr>
              <w:t>-</w:t>
            </w:r>
          </w:p>
        </w:tc>
        <w:tc>
          <w:tcPr>
            <w:tcW w:w="945" w:type="dxa"/>
          </w:tcPr>
          <w:p w:rsidR="00003EB8" w:rsidRPr="00840701" w:rsidRDefault="00003EB8" w:rsidP="00840701">
            <w:pPr>
              <w:ind w:left="-108"/>
              <w:rPr>
                <w:rFonts w:eastAsia="Calibri"/>
                <w:szCs w:val="24"/>
              </w:rPr>
            </w:pPr>
            <w:r w:rsidRPr="00840701">
              <w:rPr>
                <w:rFonts w:eastAsia="Calibri"/>
                <w:szCs w:val="24"/>
              </w:rPr>
              <w:t>12/108</w:t>
            </w:r>
          </w:p>
        </w:tc>
        <w:tc>
          <w:tcPr>
            <w:tcW w:w="945" w:type="dxa"/>
          </w:tcPr>
          <w:p w:rsidR="00003EB8" w:rsidRPr="00840701" w:rsidRDefault="00003EB8" w:rsidP="00840701">
            <w:pPr>
              <w:ind w:left="-108"/>
              <w:rPr>
                <w:rFonts w:eastAsia="Calibri"/>
                <w:szCs w:val="24"/>
              </w:rPr>
            </w:pPr>
            <w:r w:rsidRPr="00840701">
              <w:rPr>
                <w:rFonts w:eastAsia="Calibri"/>
                <w:szCs w:val="24"/>
              </w:rPr>
              <w:t>12/108</w:t>
            </w:r>
          </w:p>
        </w:tc>
        <w:tc>
          <w:tcPr>
            <w:tcW w:w="945" w:type="dxa"/>
          </w:tcPr>
          <w:p w:rsidR="00003EB8" w:rsidRPr="00840701" w:rsidRDefault="00003EB8" w:rsidP="00840701">
            <w:pPr>
              <w:ind w:left="-108"/>
              <w:rPr>
                <w:rFonts w:eastAsia="Calibri"/>
                <w:szCs w:val="24"/>
              </w:rPr>
            </w:pPr>
            <w:r w:rsidRPr="00840701">
              <w:rPr>
                <w:rFonts w:eastAsia="Calibri"/>
                <w:szCs w:val="24"/>
              </w:rPr>
              <w:t>12/108</w:t>
            </w:r>
          </w:p>
        </w:tc>
      </w:tr>
      <w:tr w:rsidR="00003EB8" w:rsidRPr="00840701" w:rsidTr="00003EB8">
        <w:trPr>
          <w:trHeight w:val="267"/>
        </w:trPr>
        <w:tc>
          <w:tcPr>
            <w:tcW w:w="2127" w:type="dxa"/>
            <w:vMerge w:val="restart"/>
          </w:tcPr>
          <w:p w:rsidR="00003EB8" w:rsidRPr="00840701" w:rsidRDefault="00003EB8" w:rsidP="00840701">
            <w:pPr>
              <w:rPr>
                <w:rFonts w:eastAsia="Calibri"/>
                <w:szCs w:val="24"/>
              </w:rPr>
            </w:pPr>
            <w:r w:rsidRPr="00840701">
              <w:rPr>
                <w:rFonts w:eastAsia="Calibri"/>
                <w:szCs w:val="24"/>
              </w:rPr>
              <w:t>Познавательное</w:t>
            </w:r>
          </w:p>
          <w:p w:rsidR="00003EB8" w:rsidRPr="00840701" w:rsidRDefault="00003EB8" w:rsidP="00840701">
            <w:pPr>
              <w:rPr>
                <w:rFonts w:eastAsia="Calibri"/>
                <w:szCs w:val="24"/>
              </w:rPr>
            </w:pPr>
            <w:r w:rsidRPr="00840701">
              <w:rPr>
                <w:rFonts w:eastAsia="Calibri"/>
                <w:szCs w:val="24"/>
              </w:rPr>
              <w:t>развитие</w:t>
            </w:r>
          </w:p>
        </w:tc>
        <w:tc>
          <w:tcPr>
            <w:tcW w:w="1984" w:type="dxa"/>
          </w:tcPr>
          <w:p w:rsidR="00003EB8" w:rsidRPr="00840701" w:rsidRDefault="00003EB8" w:rsidP="00840701">
            <w:pPr>
              <w:rPr>
                <w:rFonts w:eastAsia="Calibri"/>
                <w:szCs w:val="24"/>
              </w:rPr>
            </w:pPr>
            <w:r w:rsidRPr="00840701">
              <w:rPr>
                <w:rFonts w:eastAsia="Calibri"/>
                <w:szCs w:val="24"/>
              </w:rPr>
              <w:t>ФЭМП</w:t>
            </w:r>
          </w:p>
        </w:tc>
        <w:tc>
          <w:tcPr>
            <w:tcW w:w="2835" w:type="dxa"/>
          </w:tcPr>
          <w:p w:rsidR="00003EB8" w:rsidRPr="00840701" w:rsidRDefault="00003EB8" w:rsidP="00840701">
            <w:pPr>
              <w:rPr>
                <w:rFonts w:eastAsia="Calibri"/>
                <w:szCs w:val="24"/>
              </w:rPr>
            </w:pPr>
            <w:r w:rsidRPr="00840701">
              <w:rPr>
                <w:rFonts w:eastAsia="Calibri"/>
                <w:szCs w:val="24"/>
              </w:rPr>
              <w:t>-</w:t>
            </w:r>
          </w:p>
        </w:tc>
        <w:tc>
          <w:tcPr>
            <w:tcW w:w="945" w:type="dxa"/>
          </w:tcPr>
          <w:p w:rsidR="00003EB8" w:rsidRPr="00840701" w:rsidRDefault="00003EB8" w:rsidP="00840701">
            <w:pPr>
              <w:snapToGrid w:val="0"/>
              <w:rPr>
                <w:rFonts w:eastAsia="Calibri"/>
                <w:szCs w:val="24"/>
              </w:rPr>
            </w:pPr>
            <w:r w:rsidRPr="00840701">
              <w:rPr>
                <w:rFonts w:eastAsia="Calibri"/>
                <w:szCs w:val="24"/>
                <w:lang w:val="en-US"/>
              </w:rPr>
              <w:t>4</w:t>
            </w:r>
            <w:r w:rsidRPr="00840701">
              <w:rPr>
                <w:rFonts w:eastAsia="Calibri"/>
                <w:szCs w:val="24"/>
              </w:rPr>
              <w:t>/36</w:t>
            </w:r>
          </w:p>
        </w:tc>
        <w:tc>
          <w:tcPr>
            <w:tcW w:w="945" w:type="dxa"/>
          </w:tcPr>
          <w:p w:rsidR="00003EB8" w:rsidRPr="00840701" w:rsidRDefault="00003EB8" w:rsidP="00840701">
            <w:pPr>
              <w:rPr>
                <w:rFonts w:eastAsia="Calibri"/>
                <w:szCs w:val="24"/>
              </w:rPr>
            </w:pPr>
            <w:r w:rsidRPr="00840701">
              <w:rPr>
                <w:rFonts w:eastAsia="Calibri"/>
                <w:szCs w:val="24"/>
                <w:lang w:val="en-US"/>
              </w:rPr>
              <w:t>4</w:t>
            </w:r>
            <w:r w:rsidRPr="00840701">
              <w:rPr>
                <w:rFonts w:eastAsia="Calibri"/>
                <w:szCs w:val="24"/>
              </w:rPr>
              <w:t>/36</w:t>
            </w:r>
          </w:p>
        </w:tc>
        <w:tc>
          <w:tcPr>
            <w:tcW w:w="945" w:type="dxa"/>
          </w:tcPr>
          <w:p w:rsidR="00003EB8" w:rsidRPr="00840701" w:rsidRDefault="00003EB8" w:rsidP="00840701">
            <w:pPr>
              <w:rPr>
                <w:rFonts w:eastAsia="Calibri"/>
                <w:szCs w:val="24"/>
              </w:rPr>
            </w:pPr>
            <w:r w:rsidRPr="00840701">
              <w:rPr>
                <w:rFonts w:eastAsia="Calibri"/>
                <w:szCs w:val="24"/>
              </w:rPr>
              <w:t>4/36</w:t>
            </w:r>
          </w:p>
        </w:tc>
      </w:tr>
      <w:tr w:rsidR="00003EB8" w:rsidRPr="00840701" w:rsidTr="00003EB8">
        <w:trPr>
          <w:trHeight w:val="558"/>
        </w:trPr>
        <w:tc>
          <w:tcPr>
            <w:tcW w:w="2127" w:type="dxa"/>
            <w:vMerge/>
          </w:tcPr>
          <w:p w:rsidR="00003EB8" w:rsidRPr="00840701" w:rsidRDefault="00003EB8" w:rsidP="00840701">
            <w:pPr>
              <w:rPr>
                <w:rFonts w:eastAsia="Calibri"/>
                <w:szCs w:val="24"/>
              </w:rPr>
            </w:pPr>
          </w:p>
        </w:tc>
        <w:tc>
          <w:tcPr>
            <w:tcW w:w="1984" w:type="dxa"/>
          </w:tcPr>
          <w:p w:rsidR="00003EB8" w:rsidRPr="00840701" w:rsidRDefault="00003EB8" w:rsidP="00840701">
            <w:pPr>
              <w:rPr>
                <w:rFonts w:eastAsia="Calibri"/>
                <w:szCs w:val="24"/>
              </w:rPr>
            </w:pPr>
            <w:r w:rsidRPr="00840701">
              <w:rPr>
                <w:rFonts w:eastAsia="Calibri"/>
                <w:szCs w:val="24"/>
                <w:shd w:val="clear" w:color="auto" w:fill="FFFFFF"/>
              </w:rPr>
              <w:t>Ознакомление с окружающим миром</w:t>
            </w:r>
          </w:p>
        </w:tc>
        <w:tc>
          <w:tcPr>
            <w:tcW w:w="2835" w:type="dxa"/>
          </w:tcPr>
          <w:p w:rsidR="00003EB8" w:rsidRPr="00840701" w:rsidRDefault="00003EB8" w:rsidP="00840701">
            <w:pPr>
              <w:rPr>
                <w:rFonts w:eastAsia="Calibri"/>
                <w:szCs w:val="24"/>
              </w:rPr>
            </w:pPr>
            <w:r w:rsidRPr="00840701">
              <w:rPr>
                <w:rFonts w:eastAsia="Calibri"/>
                <w:szCs w:val="24"/>
              </w:rPr>
              <w:t>-</w:t>
            </w:r>
          </w:p>
        </w:tc>
        <w:tc>
          <w:tcPr>
            <w:tcW w:w="945" w:type="dxa"/>
          </w:tcPr>
          <w:p w:rsidR="00003EB8" w:rsidRPr="00840701" w:rsidRDefault="00003EB8" w:rsidP="00840701">
            <w:pPr>
              <w:rPr>
                <w:rFonts w:eastAsia="Calibri"/>
                <w:szCs w:val="24"/>
              </w:rPr>
            </w:pPr>
            <w:r w:rsidRPr="00840701">
              <w:rPr>
                <w:rFonts w:eastAsia="Calibri"/>
                <w:szCs w:val="24"/>
              </w:rPr>
              <w:t>4/36</w:t>
            </w:r>
          </w:p>
        </w:tc>
        <w:tc>
          <w:tcPr>
            <w:tcW w:w="945" w:type="dxa"/>
          </w:tcPr>
          <w:p w:rsidR="00003EB8" w:rsidRPr="00840701" w:rsidRDefault="00003EB8" w:rsidP="00840701">
            <w:pPr>
              <w:rPr>
                <w:rFonts w:eastAsia="Calibri"/>
                <w:szCs w:val="24"/>
              </w:rPr>
            </w:pPr>
            <w:r w:rsidRPr="00840701">
              <w:rPr>
                <w:rFonts w:eastAsia="Calibri"/>
                <w:szCs w:val="24"/>
              </w:rPr>
              <w:t>4/36</w:t>
            </w:r>
          </w:p>
        </w:tc>
        <w:tc>
          <w:tcPr>
            <w:tcW w:w="945" w:type="dxa"/>
          </w:tcPr>
          <w:p w:rsidR="00003EB8" w:rsidRPr="00840701" w:rsidRDefault="00003EB8" w:rsidP="00840701">
            <w:pPr>
              <w:tabs>
                <w:tab w:val="right" w:pos="1797"/>
              </w:tabs>
              <w:rPr>
                <w:rFonts w:eastAsia="Calibri"/>
                <w:szCs w:val="24"/>
              </w:rPr>
            </w:pPr>
            <w:r w:rsidRPr="00840701">
              <w:rPr>
                <w:rFonts w:eastAsia="Calibri"/>
                <w:szCs w:val="24"/>
              </w:rPr>
              <w:t>4/36</w:t>
            </w:r>
          </w:p>
        </w:tc>
      </w:tr>
      <w:tr w:rsidR="00003EB8" w:rsidRPr="00840701" w:rsidTr="00003EB8">
        <w:trPr>
          <w:trHeight w:val="397"/>
        </w:trPr>
        <w:tc>
          <w:tcPr>
            <w:tcW w:w="2127" w:type="dxa"/>
          </w:tcPr>
          <w:p w:rsidR="00003EB8" w:rsidRPr="00840701" w:rsidRDefault="00003EB8" w:rsidP="00840701">
            <w:pPr>
              <w:rPr>
                <w:rFonts w:eastAsia="Calibri"/>
                <w:szCs w:val="24"/>
              </w:rPr>
            </w:pPr>
            <w:r w:rsidRPr="00840701">
              <w:rPr>
                <w:rFonts w:eastAsia="Calibri"/>
                <w:szCs w:val="24"/>
              </w:rPr>
              <w:t>Речевое развитие</w:t>
            </w:r>
          </w:p>
        </w:tc>
        <w:tc>
          <w:tcPr>
            <w:tcW w:w="1984" w:type="dxa"/>
          </w:tcPr>
          <w:p w:rsidR="00003EB8" w:rsidRPr="00840701" w:rsidRDefault="00003EB8" w:rsidP="00840701">
            <w:pPr>
              <w:rPr>
                <w:rFonts w:eastAsia="Calibri"/>
                <w:szCs w:val="24"/>
              </w:rPr>
            </w:pPr>
            <w:r w:rsidRPr="00840701">
              <w:rPr>
                <w:rFonts w:eastAsia="Calibri"/>
                <w:szCs w:val="24"/>
              </w:rPr>
              <w:t>Развитие речи</w:t>
            </w:r>
          </w:p>
        </w:tc>
        <w:tc>
          <w:tcPr>
            <w:tcW w:w="2835" w:type="dxa"/>
          </w:tcPr>
          <w:p w:rsidR="00003EB8" w:rsidRPr="00840701" w:rsidRDefault="00003EB8" w:rsidP="00840701">
            <w:pPr>
              <w:rPr>
                <w:rFonts w:eastAsia="Calibri"/>
                <w:szCs w:val="24"/>
              </w:rPr>
            </w:pPr>
            <w:r w:rsidRPr="00840701">
              <w:rPr>
                <w:rFonts w:eastAsia="Calibri"/>
                <w:szCs w:val="24"/>
              </w:rPr>
              <w:t>-</w:t>
            </w:r>
          </w:p>
        </w:tc>
        <w:tc>
          <w:tcPr>
            <w:tcW w:w="945" w:type="dxa"/>
          </w:tcPr>
          <w:p w:rsidR="00003EB8" w:rsidRPr="00840701" w:rsidRDefault="00003EB8" w:rsidP="00840701">
            <w:pPr>
              <w:rPr>
                <w:rFonts w:eastAsia="Calibri"/>
                <w:szCs w:val="24"/>
              </w:rPr>
            </w:pPr>
            <w:r w:rsidRPr="00840701">
              <w:rPr>
                <w:rFonts w:eastAsia="Calibri"/>
                <w:szCs w:val="24"/>
              </w:rPr>
              <w:t>4/36</w:t>
            </w:r>
          </w:p>
        </w:tc>
        <w:tc>
          <w:tcPr>
            <w:tcW w:w="945" w:type="dxa"/>
          </w:tcPr>
          <w:p w:rsidR="00003EB8" w:rsidRPr="00840701" w:rsidRDefault="00003EB8" w:rsidP="00840701">
            <w:pPr>
              <w:rPr>
                <w:rFonts w:eastAsia="Calibri"/>
                <w:szCs w:val="24"/>
              </w:rPr>
            </w:pPr>
            <w:r w:rsidRPr="00840701">
              <w:rPr>
                <w:rFonts w:eastAsia="Calibri"/>
                <w:szCs w:val="24"/>
              </w:rPr>
              <w:t>4/36</w:t>
            </w:r>
          </w:p>
        </w:tc>
        <w:tc>
          <w:tcPr>
            <w:tcW w:w="945" w:type="dxa"/>
          </w:tcPr>
          <w:p w:rsidR="00003EB8" w:rsidRPr="00840701" w:rsidRDefault="00003EB8" w:rsidP="00840701">
            <w:pPr>
              <w:rPr>
                <w:rFonts w:eastAsia="Calibri"/>
                <w:szCs w:val="24"/>
              </w:rPr>
            </w:pPr>
            <w:r w:rsidRPr="00840701">
              <w:rPr>
                <w:rFonts w:eastAsia="Calibri"/>
                <w:szCs w:val="24"/>
              </w:rPr>
              <w:t>8/72</w:t>
            </w:r>
          </w:p>
        </w:tc>
      </w:tr>
      <w:tr w:rsidR="00003EB8" w:rsidRPr="00840701" w:rsidTr="00003EB8">
        <w:trPr>
          <w:trHeight w:val="275"/>
        </w:trPr>
        <w:tc>
          <w:tcPr>
            <w:tcW w:w="2127" w:type="dxa"/>
            <w:vMerge w:val="restart"/>
          </w:tcPr>
          <w:p w:rsidR="00003EB8" w:rsidRPr="00840701" w:rsidRDefault="00003EB8" w:rsidP="00840701">
            <w:pPr>
              <w:rPr>
                <w:rFonts w:eastAsia="Calibri"/>
                <w:szCs w:val="24"/>
              </w:rPr>
            </w:pPr>
            <w:r w:rsidRPr="00840701">
              <w:rPr>
                <w:rFonts w:eastAsia="Calibri"/>
                <w:szCs w:val="24"/>
              </w:rPr>
              <w:t>Художественно-эстетическое развитие</w:t>
            </w:r>
          </w:p>
        </w:tc>
        <w:tc>
          <w:tcPr>
            <w:tcW w:w="1984" w:type="dxa"/>
          </w:tcPr>
          <w:p w:rsidR="00003EB8" w:rsidRPr="00840701" w:rsidRDefault="00003EB8" w:rsidP="00840701">
            <w:pPr>
              <w:rPr>
                <w:rFonts w:eastAsia="Calibri"/>
                <w:szCs w:val="24"/>
              </w:rPr>
            </w:pPr>
            <w:r w:rsidRPr="00840701">
              <w:rPr>
                <w:rFonts w:eastAsia="Calibri"/>
                <w:szCs w:val="24"/>
              </w:rPr>
              <w:t>Рисование</w:t>
            </w:r>
          </w:p>
        </w:tc>
        <w:tc>
          <w:tcPr>
            <w:tcW w:w="2835" w:type="dxa"/>
          </w:tcPr>
          <w:p w:rsidR="00003EB8" w:rsidRPr="00840701" w:rsidRDefault="00003EB8" w:rsidP="00840701">
            <w:pPr>
              <w:rPr>
                <w:rFonts w:eastAsia="Calibri"/>
                <w:szCs w:val="24"/>
              </w:rPr>
            </w:pPr>
            <w:r w:rsidRPr="00840701">
              <w:rPr>
                <w:rFonts w:eastAsia="Calibri"/>
                <w:szCs w:val="24"/>
              </w:rPr>
              <w:t>-</w:t>
            </w:r>
          </w:p>
        </w:tc>
        <w:tc>
          <w:tcPr>
            <w:tcW w:w="945" w:type="dxa"/>
          </w:tcPr>
          <w:p w:rsidR="00003EB8" w:rsidRPr="00840701" w:rsidRDefault="00003EB8" w:rsidP="00840701">
            <w:pPr>
              <w:rPr>
                <w:rFonts w:eastAsia="Calibri"/>
                <w:szCs w:val="24"/>
              </w:rPr>
            </w:pPr>
            <w:r w:rsidRPr="00840701">
              <w:rPr>
                <w:rFonts w:eastAsia="Calibri"/>
                <w:szCs w:val="24"/>
              </w:rPr>
              <w:t>4/36</w:t>
            </w:r>
          </w:p>
        </w:tc>
        <w:tc>
          <w:tcPr>
            <w:tcW w:w="945" w:type="dxa"/>
          </w:tcPr>
          <w:p w:rsidR="00003EB8" w:rsidRPr="00840701" w:rsidRDefault="00003EB8" w:rsidP="00840701">
            <w:pPr>
              <w:rPr>
                <w:rFonts w:eastAsia="Calibri"/>
                <w:szCs w:val="24"/>
              </w:rPr>
            </w:pPr>
            <w:r w:rsidRPr="00840701">
              <w:rPr>
                <w:rFonts w:eastAsia="Calibri"/>
                <w:szCs w:val="24"/>
              </w:rPr>
              <w:t>4/36</w:t>
            </w:r>
          </w:p>
        </w:tc>
        <w:tc>
          <w:tcPr>
            <w:tcW w:w="945" w:type="dxa"/>
          </w:tcPr>
          <w:p w:rsidR="00003EB8" w:rsidRPr="00840701" w:rsidRDefault="00003EB8" w:rsidP="00840701">
            <w:pPr>
              <w:rPr>
                <w:rFonts w:eastAsia="Calibri"/>
                <w:szCs w:val="24"/>
              </w:rPr>
            </w:pPr>
            <w:r w:rsidRPr="00840701">
              <w:rPr>
                <w:rFonts w:eastAsia="Calibri"/>
                <w:szCs w:val="24"/>
              </w:rPr>
              <w:t>8/72</w:t>
            </w:r>
          </w:p>
        </w:tc>
      </w:tr>
      <w:tr w:rsidR="00003EB8" w:rsidRPr="00840701" w:rsidTr="00003EB8">
        <w:trPr>
          <w:trHeight w:val="224"/>
        </w:trPr>
        <w:tc>
          <w:tcPr>
            <w:tcW w:w="2127" w:type="dxa"/>
            <w:vMerge/>
          </w:tcPr>
          <w:p w:rsidR="00003EB8" w:rsidRPr="00840701" w:rsidRDefault="00003EB8" w:rsidP="00840701">
            <w:pPr>
              <w:rPr>
                <w:rFonts w:eastAsia="Calibri"/>
                <w:szCs w:val="24"/>
              </w:rPr>
            </w:pPr>
          </w:p>
        </w:tc>
        <w:tc>
          <w:tcPr>
            <w:tcW w:w="1984" w:type="dxa"/>
          </w:tcPr>
          <w:p w:rsidR="00003EB8" w:rsidRPr="00840701" w:rsidRDefault="00003EB8" w:rsidP="00840701">
            <w:pPr>
              <w:rPr>
                <w:rFonts w:eastAsia="Calibri"/>
                <w:szCs w:val="24"/>
              </w:rPr>
            </w:pPr>
            <w:r w:rsidRPr="00840701">
              <w:rPr>
                <w:rFonts w:eastAsia="Calibri"/>
                <w:szCs w:val="24"/>
              </w:rPr>
              <w:t>Лепка</w:t>
            </w:r>
          </w:p>
        </w:tc>
        <w:tc>
          <w:tcPr>
            <w:tcW w:w="2835" w:type="dxa"/>
          </w:tcPr>
          <w:p w:rsidR="00003EB8" w:rsidRPr="00840701" w:rsidRDefault="00003EB8" w:rsidP="00840701">
            <w:pPr>
              <w:rPr>
                <w:rFonts w:eastAsia="Calibri"/>
                <w:szCs w:val="24"/>
              </w:rPr>
            </w:pPr>
            <w:r w:rsidRPr="00840701">
              <w:rPr>
                <w:rFonts w:eastAsia="Calibri"/>
                <w:szCs w:val="24"/>
              </w:rPr>
              <w:t>-</w:t>
            </w:r>
          </w:p>
        </w:tc>
        <w:tc>
          <w:tcPr>
            <w:tcW w:w="945" w:type="dxa"/>
          </w:tcPr>
          <w:p w:rsidR="00003EB8" w:rsidRPr="00840701" w:rsidRDefault="00003EB8" w:rsidP="00840701">
            <w:pPr>
              <w:rPr>
                <w:rFonts w:eastAsia="Calibri"/>
                <w:szCs w:val="24"/>
              </w:rPr>
            </w:pPr>
            <w:r w:rsidRPr="00840701">
              <w:rPr>
                <w:rFonts w:eastAsia="Calibri"/>
                <w:szCs w:val="24"/>
              </w:rPr>
              <w:t>2/18</w:t>
            </w:r>
          </w:p>
        </w:tc>
        <w:tc>
          <w:tcPr>
            <w:tcW w:w="945" w:type="dxa"/>
          </w:tcPr>
          <w:p w:rsidR="00003EB8" w:rsidRPr="00840701" w:rsidRDefault="00003EB8" w:rsidP="00840701">
            <w:pPr>
              <w:rPr>
                <w:rFonts w:eastAsia="Calibri"/>
                <w:szCs w:val="24"/>
              </w:rPr>
            </w:pPr>
            <w:r w:rsidRPr="00840701">
              <w:rPr>
                <w:rFonts w:eastAsia="Calibri"/>
                <w:szCs w:val="24"/>
              </w:rPr>
              <w:t>2/18</w:t>
            </w:r>
          </w:p>
        </w:tc>
        <w:tc>
          <w:tcPr>
            <w:tcW w:w="945" w:type="dxa"/>
          </w:tcPr>
          <w:p w:rsidR="00003EB8" w:rsidRPr="00840701" w:rsidRDefault="00003EB8" w:rsidP="00840701">
            <w:pPr>
              <w:rPr>
                <w:rFonts w:eastAsia="Calibri"/>
                <w:szCs w:val="24"/>
                <w:lang w:val="en-US"/>
              </w:rPr>
            </w:pPr>
            <w:r w:rsidRPr="00840701">
              <w:rPr>
                <w:rFonts w:eastAsia="Calibri"/>
                <w:szCs w:val="24"/>
              </w:rPr>
              <w:t>2/18</w:t>
            </w:r>
          </w:p>
        </w:tc>
      </w:tr>
      <w:tr w:rsidR="00003EB8" w:rsidRPr="00840701" w:rsidTr="00003EB8">
        <w:trPr>
          <w:trHeight w:val="172"/>
        </w:trPr>
        <w:tc>
          <w:tcPr>
            <w:tcW w:w="2127" w:type="dxa"/>
            <w:vMerge/>
          </w:tcPr>
          <w:p w:rsidR="00003EB8" w:rsidRPr="00840701" w:rsidRDefault="00003EB8" w:rsidP="00840701">
            <w:pPr>
              <w:rPr>
                <w:rFonts w:eastAsia="Calibri"/>
                <w:szCs w:val="24"/>
              </w:rPr>
            </w:pPr>
          </w:p>
        </w:tc>
        <w:tc>
          <w:tcPr>
            <w:tcW w:w="1984" w:type="dxa"/>
          </w:tcPr>
          <w:p w:rsidR="00003EB8" w:rsidRPr="00840701" w:rsidRDefault="00003EB8" w:rsidP="00840701">
            <w:pPr>
              <w:rPr>
                <w:rFonts w:eastAsia="Calibri"/>
                <w:szCs w:val="24"/>
              </w:rPr>
            </w:pPr>
            <w:r w:rsidRPr="00840701">
              <w:rPr>
                <w:rFonts w:eastAsia="Calibri"/>
                <w:szCs w:val="24"/>
              </w:rPr>
              <w:t>Аппликация</w:t>
            </w:r>
          </w:p>
        </w:tc>
        <w:tc>
          <w:tcPr>
            <w:tcW w:w="2835" w:type="dxa"/>
          </w:tcPr>
          <w:p w:rsidR="00003EB8" w:rsidRPr="00840701" w:rsidRDefault="00003EB8" w:rsidP="00840701">
            <w:pPr>
              <w:rPr>
                <w:rFonts w:eastAsia="Calibri"/>
                <w:szCs w:val="24"/>
              </w:rPr>
            </w:pPr>
            <w:r w:rsidRPr="00840701">
              <w:rPr>
                <w:rFonts w:eastAsia="Calibri"/>
                <w:szCs w:val="24"/>
              </w:rPr>
              <w:t>-</w:t>
            </w:r>
          </w:p>
        </w:tc>
        <w:tc>
          <w:tcPr>
            <w:tcW w:w="945" w:type="dxa"/>
          </w:tcPr>
          <w:p w:rsidR="00003EB8" w:rsidRPr="00840701" w:rsidRDefault="00003EB8" w:rsidP="00840701">
            <w:pPr>
              <w:rPr>
                <w:rFonts w:eastAsia="Calibri"/>
                <w:szCs w:val="24"/>
              </w:rPr>
            </w:pPr>
            <w:r w:rsidRPr="00840701">
              <w:rPr>
                <w:rFonts w:eastAsia="Calibri"/>
                <w:szCs w:val="24"/>
              </w:rPr>
              <w:t>2/18</w:t>
            </w:r>
          </w:p>
        </w:tc>
        <w:tc>
          <w:tcPr>
            <w:tcW w:w="945" w:type="dxa"/>
          </w:tcPr>
          <w:p w:rsidR="00003EB8" w:rsidRPr="00840701" w:rsidRDefault="00003EB8" w:rsidP="00840701">
            <w:pPr>
              <w:rPr>
                <w:rFonts w:eastAsia="Calibri"/>
                <w:szCs w:val="24"/>
              </w:rPr>
            </w:pPr>
            <w:r w:rsidRPr="00840701">
              <w:rPr>
                <w:rFonts w:eastAsia="Calibri"/>
                <w:szCs w:val="24"/>
              </w:rPr>
              <w:t>2/18</w:t>
            </w:r>
          </w:p>
        </w:tc>
        <w:tc>
          <w:tcPr>
            <w:tcW w:w="945" w:type="dxa"/>
          </w:tcPr>
          <w:p w:rsidR="00003EB8" w:rsidRPr="00840701" w:rsidRDefault="00003EB8" w:rsidP="00840701">
            <w:pPr>
              <w:rPr>
                <w:rFonts w:eastAsia="Calibri"/>
                <w:szCs w:val="24"/>
              </w:rPr>
            </w:pPr>
            <w:r w:rsidRPr="00840701">
              <w:rPr>
                <w:rFonts w:eastAsia="Calibri"/>
                <w:szCs w:val="24"/>
              </w:rPr>
              <w:t>2/18</w:t>
            </w:r>
          </w:p>
        </w:tc>
      </w:tr>
      <w:tr w:rsidR="00003EB8" w:rsidRPr="00840701" w:rsidTr="00003EB8">
        <w:trPr>
          <w:trHeight w:val="276"/>
        </w:trPr>
        <w:tc>
          <w:tcPr>
            <w:tcW w:w="2127" w:type="dxa"/>
            <w:vMerge/>
          </w:tcPr>
          <w:p w:rsidR="00003EB8" w:rsidRPr="00840701" w:rsidRDefault="00003EB8" w:rsidP="00840701">
            <w:pPr>
              <w:rPr>
                <w:rFonts w:eastAsia="Calibri"/>
                <w:szCs w:val="24"/>
              </w:rPr>
            </w:pPr>
          </w:p>
        </w:tc>
        <w:tc>
          <w:tcPr>
            <w:tcW w:w="1984" w:type="dxa"/>
          </w:tcPr>
          <w:p w:rsidR="00003EB8" w:rsidRPr="00840701" w:rsidRDefault="00003EB8" w:rsidP="00840701">
            <w:pPr>
              <w:rPr>
                <w:rFonts w:eastAsia="Calibri"/>
                <w:szCs w:val="24"/>
              </w:rPr>
            </w:pPr>
            <w:r w:rsidRPr="00840701">
              <w:rPr>
                <w:rFonts w:eastAsia="Calibri"/>
                <w:szCs w:val="24"/>
              </w:rPr>
              <w:t>Музыка</w:t>
            </w:r>
          </w:p>
        </w:tc>
        <w:tc>
          <w:tcPr>
            <w:tcW w:w="2835" w:type="dxa"/>
          </w:tcPr>
          <w:p w:rsidR="00003EB8" w:rsidRPr="00840701" w:rsidRDefault="00003EB8" w:rsidP="00840701">
            <w:pPr>
              <w:rPr>
                <w:rFonts w:eastAsia="Calibri"/>
                <w:szCs w:val="24"/>
              </w:rPr>
            </w:pPr>
            <w:r w:rsidRPr="00840701">
              <w:rPr>
                <w:rFonts w:eastAsia="Calibri"/>
                <w:szCs w:val="24"/>
              </w:rPr>
              <w:t>-</w:t>
            </w:r>
          </w:p>
        </w:tc>
        <w:tc>
          <w:tcPr>
            <w:tcW w:w="945" w:type="dxa"/>
          </w:tcPr>
          <w:p w:rsidR="00003EB8" w:rsidRPr="00840701" w:rsidRDefault="00003EB8" w:rsidP="00840701">
            <w:pPr>
              <w:rPr>
                <w:rFonts w:eastAsia="Calibri"/>
                <w:szCs w:val="24"/>
              </w:rPr>
            </w:pPr>
            <w:r w:rsidRPr="00840701">
              <w:rPr>
                <w:rFonts w:eastAsia="Calibri"/>
                <w:szCs w:val="24"/>
              </w:rPr>
              <w:t>8/72</w:t>
            </w:r>
          </w:p>
        </w:tc>
        <w:tc>
          <w:tcPr>
            <w:tcW w:w="945" w:type="dxa"/>
          </w:tcPr>
          <w:p w:rsidR="00003EB8" w:rsidRPr="00840701" w:rsidRDefault="00003EB8" w:rsidP="00840701">
            <w:pPr>
              <w:rPr>
                <w:rFonts w:eastAsia="Calibri"/>
                <w:szCs w:val="24"/>
              </w:rPr>
            </w:pPr>
            <w:r w:rsidRPr="00840701">
              <w:rPr>
                <w:rFonts w:eastAsia="Calibri"/>
                <w:szCs w:val="24"/>
              </w:rPr>
              <w:t>8/72</w:t>
            </w:r>
          </w:p>
        </w:tc>
        <w:tc>
          <w:tcPr>
            <w:tcW w:w="945" w:type="dxa"/>
          </w:tcPr>
          <w:p w:rsidR="00003EB8" w:rsidRPr="00840701" w:rsidRDefault="00003EB8" w:rsidP="00840701">
            <w:pPr>
              <w:rPr>
                <w:rFonts w:eastAsia="Calibri"/>
                <w:szCs w:val="24"/>
              </w:rPr>
            </w:pPr>
            <w:r w:rsidRPr="00840701">
              <w:rPr>
                <w:rFonts w:eastAsia="Calibri"/>
                <w:szCs w:val="24"/>
              </w:rPr>
              <w:t>8/72</w:t>
            </w:r>
          </w:p>
        </w:tc>
      </w:tr>
      <w:tr w:rsidR="002D4F06" w:rsidRPr="00840701" w:rsidTr="00003EB8">
        <w:trPr>
          <w:trHeight w:val="846"/>
        </w:trPr>
        <w:tc>
          <w:tcPr>
            <w:tcW w:w="2127" w:type="dxa"/>
          </w:tcPr>
          <w:p w:rsidR="002D4F06" w:rsidRPr="00840701" w:rsidRDefault="002D4F06" w:rsidP="00840701">
            <w:pPr>
              <w:rPr>
                <w:rFonts w:eastAsia="Calibri"/>
                <w:szCs w:val="24"/>
              </w:rPr>
            </w:pPr>
            <w:r w:rsidRPr="00840701">
              <w:rPr>
                <w:rFonts w:eastAsia="Calibri"/>
                <w:szCs w:val="24"/>
              </w:rPr>
              <w:t>Социально-коммуникативное</w:t>
            </w:r>
          </w:p>
          <w:p w:rsidR="002D4F06" w:rsidRPr="00840701" w:rsidRDefault="002D4F06" w:rsidP="00840701">
            <w:pPr>
              <w:rPr>
                <w:rFonts w:eastAsia="Calibri"/>
                <w:szCs w:val="24"/>
              </w:rPr>
            </w:pPr>
            <w:r w:rsidRPr="00840701">
              <w:rPr>
                <w:rFonts w:eastAsia="Calibri"/>
                <w:szCs w:val="24"/>
              </w:rPr>
              <w:t>развитие</w:t>
            </w:r>
          </w:p>
        </w:tc>
        <w:tc>
          <w:tcPr>
            <w:tcW w:w="1984" w:type="dxa"/>
          </w:tcPr>
          <w:p w:rsidR="002D4F06" w:rsidRPr="00840701" w:rsidRDefault="002D4F06" w:rsidP="00840701">
            <w:pPr>
              <w:rPr>
                <w:rFonts w:eastAsia="Calibri"/>
                <w:szCs w:val="24"/>
              </w:rPr>
            </w:pPr>
            <w:r w:rsidRPr="00840701">
              <w:rPr>
                <w:rFonts w:eastAsia="Calibri"/>
                <w:szCs w:val="24"/>
              </w:rPr>
              <w:t>-</w:t>
            </w:r>
          </w:p>
        </w:tc>
        <w:tc>
          <w:tcPr>
            <w:tcW w:w="2835" w:type="dxa"/>
            <w:vAlign w:val="center"/>
          </w:tcPr>
          <w:p w:rsidR="002D4F06" w:rsidRPr="00840701" w:rsidRDefault="002D4F06" w:rsidP="00840701">
            <w:pPr>
              <w:rPr>
                <w:rFonts w:eastAsia="Calibri"/>
                <w:szCs w:val="24"/>
              </w:rPr>
            </w:pPr>
            <w:r w:rsidRPr="00840701">
              <w:rPr>
                <w:rFonts w:eastAsia="Calibri"/>
                <w:szCs w:val="24"/>
              </w:rPr>
              <w:t>-</w:t>
            </w:r>
          </w:p>
        </w:tc>
        <w:tc>
          <w:tcPr>
            <w:tcW w:w="2835" w:type="dxa"/>
            <w:gridSpan w:val="3"/>
          </w:tcPr>
          <w:p w:rsidR="002D4F06" w:rsidRPr="00840701" w:rsidRDefault="002D4F06" w:rsidP="00840701">
            <w:pPr>
              <w:rPr>
                <w:rFonts w:eastAsia="Calibri"/>
                <w:szCs w:val="24"/>
              </w:rPr>
            </w:pPr>
            <w:r w:rsidRPr="00840701">
              <w:rPr>
                <w:rFonts w:eastAsia="Calibri"/>
                <w:szCs w:val="24"/>
              </w:rPr>
              <w:t>В интеграции и в течение дня во время режимных моментов</w:t>
            </w:r>
          </w:p>
        </w:tc>
      </w:tr>
      <w:tr w:rsidR="002D4F06" w:rsidRPr="00840701" w:rsidTr="00003EB8">
        <w:trPr>
          <w:trHeight w:val="401"/>
        </w:trPr>
        <w:tc>
          <w:tcPr>
            <w:tcW w:w="9781" w:type="dxa"/>
            <w:gridSpan w:val="6"/>
            <w:vAlign w:val="center"/>
          </w:tcPr>
          <w:p w:rsidR="002D4F06" w:rsidRPr="00840701" w:rsidRDefault="002D4F06" w:rsidP="00840701">
            <w:pPr>
              <w:jc w:val="center"/>
              <w:rPr>
                <w:rFonts w:eastAsia="Calibri"/>
                <w:szCs w:val="24"/>
              </w:rPr>
            </w:pPr>
            <w:r w:rsidRPr="00840701">
              <w:rPr>
                <w:rFonts w:eastAsia="Calibri"/>
                <w:szCs w:val="24"/>
              </w:rPr>
              <w:t>Часть, формируемая участниками образовательных отношений</w:t>
            </w:r>
          </w:p>
        </w:tc>
      </w:tr>
      <w:tr w:rsidR="00003EB8" w:rsidRPr="00840701" w:rsidTr="00003EB8">
        <w:trPr>
          <w:trHeight w:val="453"/>
        </w:trPr>
        <w:tc>
          <w:tcPr>
            <w:tcW w:w="6946" w:type="dxa"/>
            <w:gridSpan w:val="3"/>
          </w:tcPr>
          <w:p w:rsidR="00003EB8" w:rsidRPr="00840701" w:rsidRDefault="00003EB8" w:rsidP="00003EB8">
            <w:pPr>
              <w:rPr>
                <w:rFonts w:eastAsia="Calibri"/>
                <w:szCs w:val="24"/>
              </w:rPr>
            </w:pPr>
            <w:r w:rsidRPr="00840701">
              <w:rPr>
                <w:rFonts w:eastAsia="Calibri"/>
                <w:szCs w:val="24"/>
              </w:rPr>
              <w:t>Программа курса «Мой край родной» /развивающая программа для дошкольников от 3 до 7 лет</w:t>
            </w:r>
          </w:p>
        </w:tc>
        <w:tc>
          <w:tcPr>
            <w:tcW w:w="945" w:type="dxa"/>
          </w:tcPr>
          <w:p w:rsidR="00003EB8" w:rsidRPr="00840701" w:rsidRDefault="00003EB8" w:rsidP="00840701">
            <w:pPr>
              <w:rPr>
                <w:rFonts w:eastAsia="Calibri"/>
                <w:szCs w:val="24"/>
              </w:rPr>
            </w:pPr>
            <w:r w:rsidRPr="00840701">
              <w:rPr>
                <w:rFonts w:eastAsia="Calibri"/>
                <w:szCs w:val="24"/>
              </w:rPr>
              <w:t>2/18</w:t>
            </w:r>
          </w:p>
        </w:tc>
        <w:tc>
          <w:tcPr>
            <w:tcW w:w="945" w:type="dxa"/>
          </w:tcPr>
          <w:p w:rsidR="00003EB8" w:rsidRPr="00840701" w:rsidRDefault="00003EB8" w:rsidP="00840701">
            <w:pPr>
              <w:rPr>
                <w:rFonts w:eastAsia="Calibri"/>
                <w:szCs w:val="24"/>
              </w:rPr>
            </w:pPr>
            <w:r w:rsidRPr="00840701">
              <w:rPr>
                <w:rFonts w:eastAsia="Calibri"/>
                <w:szCs w:val="24"/>
              </w:rPr>
              <w:t>4/36</w:t>
            </w:r>
          </w:p>
        </w:tc>
        <w:tc>
          <w:tcPr>
            <w:tcW w:w="945" w:type="dxa"/>
          </w:tcPr>
          <w:p w:rsidR="00003EB8" w:rsidRPr="00840701" w:rsidRDefault="00003EB8" w:rsidP="00840701">
            <w:pPr>
              <w:rPr>
                <w:rFonts w:eastAsia="Calibri"/>
                <w:szCs w:val="24"/>
              </w:rPr>
            </w:pPr>
            <w:r w:rsidRPr="00840701">
              <w:rPr>
                <w:rFonts w:eastAsia="Calibri"/>
                <w:szCs w:val="24"/>
              </w:rPr>
              <w:t>4/36</w:t>
            </w:r>
          </w:p>
        </w:tc>
      </w:tr>
      <w:tr w:rsidR="00003EB8" w:rsidRPr="00840701" w:rsidTr="00003EB8">
        <w:trPr>
          <w:trHeight w:val="517"/>
        </w:trPr>
        <w:tc>
          <w:tcPr>
            <w:tcW w:w="6946" w:type="dxa"/>
            <w:gridSpan w:val="3"/>
          </w:tcPr>
          <w:p w:rsidR="00003EB8" w:rsidRPr="00840701" w:rsidRDefault="00003EB8" w:rsidP="00003EB8">
            <w:pPr>
              <w:rPr>
                <w:rFonts w:eastAsia="Calibri"/>
                <w:szCs w:val="24"/>
              </w:rPr>
            </w:pPr>
            <w:r w:rsidRPr="00840701">
              <w:rPr>
                <w:rFonts w:eastAsia="Calibri"/>
                <w:szCs w:val="24"/>
              </w:rPr>
              <w:t xml:space="preserve">Учебно-методическое пособие «САН КЪОМАН ХАЗНА» </w:t>
            </w:r>
            <w:proofErr w:type="spellStart"/>
            <w:r w:rsidRPr="00840701">
              <w:rPr>
                <w:rFonts w:eastAsia="Calibri"/>
                <w:szCs w:val="24"/>
              </w:rPr>
              <w:t>Абдрахмановой</w:t>
            </w:r>
            <w:proofErr w:type="spellEnd"/>
            <w:r w:rsidRPr="00840701">
              <w:rPr>
                <w:rFonts w:eastAsia="Calibri"/>
                <w:szCs w:val="24"/>
              </w:rPr>
              <w:t xml:space="preserve"> Ж.М., </w:t>
            </w:r>
            <w:proofErr w:type="spellStart"/>
            <w:r w:rsidRPr="00840701">
              <w:rPr>
                <w:rFonts w:eastAsia="Calibri"/>
                <w:szCs w:val="24"/>
              </w:rPr>
              <w:t>Джунаидова</w:t>
            </w:r>
            <w:proofErr w:type="spellEnd"/>
            <w:r w:rsidRPr="00840701">
              <w:rPr>
                <w:rFonts w:eastAsia="Calibri"/>
                <w:szCs w:val="24"/>
              </w:rPr>
              <w:t xml:space="preserve"> С.С.</w:t>
            </w:r>
          </w:p>
        </w:tc>
        <w:tc>
          <w:tcPr>
            <w:tcW w:w="945" w:type="dxa"/>
          </w:tcPr>
          <w:p w:rsidR="00003EB8" w:rsidRPr="00840701" w:rsidRDefault="00003EB8" w:rsidP="00CB0967">
            <w:pPr>
              <w:rPr>
                <w:rFonts w:eastAsia="Calibri"/>
                <w:szCs w:val="24"/>
              </w:rPr>
            </w:pPr>
            <w:r>
              <w:rPr>
                <w:rFonts w:eastAsia="Calibri"/>
                <w:szCs w:val="24"/>
              </w:rPr>
              <w:t>-</w:t>
            </w:r>
          </w:p>
        </w:tc>
        <w:tc>
          <w:tcPr>
            <w:tcW w:w="945" w:type="dxa"/>
          </w:tcPr>
          <w:p w:rsidR="00003EB8" w:rsidRDefault="00003EB8" w:rsidP="00CB0967">
            <w:r w:rsidRPr="006227E1">
              <w:rPr>
                <w:rFonts w:eastAsia="Calibri"/>
                <w:szCs w:val="24"/>
              </w:rPr>
              <w:t>2/18</w:t>
            </w:r>
          </w:p>
        </w:tc>
        <w:tc>
          <w:tcPr>
            <w:tcW w:w="945" w:type="dxa"/>
          </w:tcPr>
          <w:p w:rsidR="00003EB8" w:rsidRDefault="00003EB8" w:rsidP="00CB0967">
            <w:r w:rsidRPr="006227E1">
              <w:rPr>
                <w:rFonts w:eastAsia="Calibri"/>
                <w:szCs w:val="24"/>
              </w:rPr>
              <w:t>2/18</w:t>
            </w:r>
          </w:p>
        </w:tc>
      </w:tr>
      <w:tr w:rsidR="00CB0967" w:rsidRPr="00840701" w:rsidTr="00003EB8">
        <w:trPr>
          <w:trHeight w:val="828"/>
        </w:trPr>
        <w:tc>
          <w:tcPr>
            <w:tcW w:w="6946" w:type="dxa"/>
            <w:gridSpan w:val="3"/>
          </w:tcPr>
          <w:p w:rsidR="00CB0967" w:rsidRPr="00840701" w:rsidRDefault="00CB0967" w:rsidP="00003EB8">
            <w:pPr>
              <w:rPr>
                <w:rFonts w:eastAsia="Calibri"/>
                <w:szCs w:val="24"/>
              </w:rPr>
            </w:pPr>
            <w:r w:rsidRPr="00840701">
              <w:rPr>
                <w:rFonts w:eastAsia="Calibri"/>
                <w:szCs w:val="24"/>
              </w:rPr>
              <w:t xml:space="preserve">Парциальная программа «Основы безопасности детей дошкольного возраста» Авдеевой Н.Н., Князевой О.Л., </w:t>
            </w:r>
            <w:proofErr w:type="spellStart"/>
            <w:r w:rsidRPr="00840701">
              <w:rPr>
                <w:rFonts w:eastAsia="Calibri"/>
                <w:szCs w:val="24"/>
              </w:rPr>
              <w:t>Стеркиной</w:t>
            </w:r>
            <w:proofErr w:type="spellEnd"/>
            <w:r w:rsidRPr="00840701">
              <w:rPr>
                <w:rFonts w:eastAsia="Calibri"/>
                <w:szCs w:val="24"/>
              </w:rPr>
              <w:t xml:space="preserve"> Р.Б.</w:t>
            </w:r>
          </w:p>
        </w:tc>
        <w:tc>
          <w:tcPr>
            <w:tcW w:w="2835" w:type="dxa"/>
            <w:gridSpan w:val="3"/>
          </w:tcPr>
          <w:p w:rsidR="00CB0967" w:rsidRPr="00840701" w:rsidRDefault="00CB0967" w:rsidP="00840701">
            <w:pPr>
              <w:rPr>
                <w:rFonts w:eastAsia="Calibri"/>
                <w:szCs w:val="24"/>
              </w:rPr>
            </w:pPr>
            <w:r w:rsidRPr="00840701">
              <w:rPr>
                <w:rFonts w:eastAsia="Calibri"/>
                <w:szCs w:val="24"/>
              </w:rPr>
              <w:t>В интеграции и в течение дня во время режимных моментов</w:t>
            </w:r>
          </w:p>
        </w:tc>
      </w:tr>
      <w:tr w:rsidR="00CB0967" w:rsidRPr="00840701" w:rsidTr="00003EB8">
        <w:trPr>
          <w:trHeight w:val="828"/>
        </w:trPr>
        <w:tc>
          <w:tcPr>
            <w:tcW w:w="6946" w:type="dxa"/>
            <w:gridSpan w:val="3"/>
          </w:tcPr>
          <w:p w:rsidR="00CB0967" w:rsidRPr="00840701" w:rsidRDefault="00CB0967" w:rsidP="00003EB8">
            <w:pPr>
              <w:rPr>
                <w:rFonts w:eastAsia="Calibri"/>
                <w:szCs w:val="24"/>
              </w:rPr>
            </w:pPr>
            <w:r w:rsidRPr="00840701">
              <w:rPr>
                <w:rFonts w:eastAsia="Calibri"/>
                <w:szCs w:val="24"/>
              </w:rPr>
              <w:t>Парциальная программа «Экономическое воспитание дошкольников: формирование предпосылок финансовой грамотности»</w:t>
            </w:r>
          </w:p>
        </w:tc>
        <w:tc>
          <w:tcPr>
            <w:tcW w:w="2835" w:type="dxa"/>
            <w:gridSpan w:val="3"/>
          </w:tcPr>
          <w:p w:rsidR="00CB0967" w:rsidRPr="00840701" w:rsidRDefault="00CB0967" w:rsidP="00840701">
            <w:pPr>
              <w:rPr>
                <w:rFonts w:eastAsia="Calibri"/>
                <w:szCs w:val="24"/>
              </w:rPr>
            </w:pPr>
            <w:r w:rsidRPr="00840701">
              <w:rPr>
                <w:rFonts w:eastAsia="Calibri"/>
                <w:szCs w:val="24"/>
              </w:rPr>
              <w:t>В интеграции и в течение дня во время режимных моментов</w:t>
            </w:r>
          </w:p>
        </w:tc>
      </w:tr>
    </w:tbl>
    <w:p w:rsidR="002D4F06" w:rsidRPr="00840701" w:rsidRDefault="002D4F06" w:rsidP="00840701">
      <w:pPr>
        <w:rPr>
          <w:b/>
          <w:bCs/>
          <w:sz w:val="28"/>
          <w:szCs w:val="28"/>
        </w:rPr>
      </w:pPr>
    </w:p>
    <w:p w:rsidR="00362081" w:rsidRPr="00840701" w:rsidRDefault="00362081" w:rsidP="00840701">
      <w:pPr>
        <w:rPr>
          <w:sz w:val="28"/>
          <w:szCs w:val="28"/>
        </w:rPr>
      </w:pPr>
    </w:p>
    <w:sectPr w:rsidR="00362081" w:rsidRPr="00840701" w:rsidSect="002D4F06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ewtonC">
    <w:altName w:val="Gabriola"/>
    <w:panose1 w:val="00000000000000000000"/>
    <w:charset w:val="00"/>
    <w:family w:val="decorative"/>
    <w:notTrueType/>
    <w:pitch w:val="variable"/>
    <w:sig w:usb0="00000001" w:usb1="00000000" w:usb2="00000000" w:usb3="00000000" w:csb0="0000000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5703"/>
    <w:rsid w:val="00003EB8"/>
    <w:rsid w:val="000133CA"/>
    <w:rsid w:val="001672D4"/>
    <w:rsid w:val="002D4F06"/>
    <w:rsid w:val="00362081"/>
    <w:rsid w:val="00484B66"/>
    <w:rsid w:val="005444D3"/>
    <w:rsid w:val="006A7170"/>
    <w:rsid w:val="00840701"/>
    <w:rsid w:val="00A136C8"/>
    <w:rsid w:val="00AF5703"/>
    <w:rsid w:val="00CB0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8B78EE"/>
  <w15:docId w15:val="{CEE9DABB-08BD-40F4-B427-8B2C625AE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2D4F0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2D4F06"/>
    <w:pPr>
      <w:ind w:left="212" w:firstLine="708"/>
      <w:jc w:val="both"/>
    </w:pPr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2D4F06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aliases w:val="Use Case List Paragraph,Маркер,ТЗ список,Абзац списка литеральный,List Paragraph,Bullet List,FooterText,numbered,Абзац списка нумерованный,Маркированный список 1,Bullet 1,мой,it_List1,Paragraphe de liste1,lp1,Таблицы,Абзац основного текста"/>
    <w:basedOn w:val="a"/>
    <w:link w:val="a6"/>
    <w:uiPriority w:val="34"/>
    <w:qFormat/>
    <w:rsid w:val="002D4F06"/>
    <w:pPr>
      <w:ind w:left="212" w:firstLine="708"/>
    </w:pPr>
  </w:style>
  <w:style w:type="character" w:customStyle="1" w:styleId="a6">
    <w:name w:val="Абзац списка Знак"/>
    <w:aliases w:val="Use Case List Paragraph Знак,Маркер Знак,ТЗ список Знак,Абзац списка литеральный Знак,List Paragraph Знак,Bullet List Знак,FooterText Знак,numbered Знак,Абзац списка нумерованный Знак,Маркированный список 1 Знак,Bullet 1 Знак,мой Знак"/>
    <w:link w:val="a5"/>
    <w:uiPriority w:val="34"/>
    <w:qFormat/>
    <w:locked/>
    <w:rsid w:val="002D4F06"/>
    <w:rPr>
      <w:rFonts w:ascii="Times New Roman" w:eastAsia="Times New Roman" w:hAnsi="Times New Roman" w:cs="Times New Roman"/>
    </w:rPr>
  </w:style>
  <w:style w:type="character" w:customStyle="1" w:styleId="Text21">
    <w:name w:val="Text21"/>
    <w:rsid w:val="002D4F06"/>
    <w:rPr>
      <w:rFonts w:ascii="NewtonC" w:hAnsi="NewtonC"/>
      <w:color w:val="000000"/>
      <w:spacing w:val="0"/>
      <w:w w:val="100"/>
      <w:position w:val="0"/>
      <w:sz w:val="21"/>
      <w:szCs w:val="21"/>
      <w:u w:val="none"/>
      <w:vertAlign w:val="baseline"/>
    </w:rPr>
  </w:style>
  <w:style w:type="table" w:customStyle="1" w:styleId="1">
    <w:name w:val="Сетка таблицы1"/>
    <w:basedOn w:val="a1"/>
    <w:next w:val="a7"/>
    <w:uiPriority w:val="59"/>
    <w:rsid w:val="002D4F06"/>
    <w:pPr>
      <w:spacing w:after="0" w:line="240" w:lineRule="auto"/>
    </w:pPr>
    <w:rPr>
      <w:rFonts w:ascii="Times New Roman" w:hAnsi="Times New Roman" w:cs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7">
    <w:name w:val="Table Grid"/>
    <w:basedOn w:val="a1"/>
    <w:uiPriority w:val="59"/>
    <w:rsid w:val="002D4F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99"/>
    <w:qFormat/>
    <w:rsid w:val="00840701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1">
    <w:name w:val="Сетка таблицы11"/>
    <w:basedOn w:val="a1"/>
    <w:next w:val="a7"/>
    <w:rsid w:val="008407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CB0967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B096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1399</Words>
  <Characters>7979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 Company</Company>
  <LinksUpToDate>false</LinksUpToDate>
  <CharactersWithSpaces>9360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Пользователь</cp:lastModifiedBy>
  <cp:revision>14</cp:revision>
  <cp:lastPrinted>2024-09-09T14:20:00Z</cp:lastPrinted>
  <dcterms:created xsi:type="dcterms:W3CDTF">2023-09-01T08:52:00Z</dcterms:created>
  <dcterms:modified xsi:type="dcterms:W3CDTF">2026-09-16T09:03:00Z</dcterms:modified>
</cp:coreProperties>
</file>